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6B3" w:rsidRPr="00351499" w:rsidRDefault="008A56B3" w:rsidP="008A56B3">
      <w:pPr>
        <w:pStyle w:val="Hlavika"/>
        <w:tabs>
          <w:tab w:val="clear" w:pos="4536"/>
          <w:tab w:val="left" w:pos="1980"/>
          <w:tab w:val="left" w:pos="2700"/>
        </w:tabs>
        <w:ind w:left="2694" w:hanging="2694"/>
        <w:rPr>
          <w:b/>
          <w:color w:val="808080"/>
        </w:rPr>
      </w:pPr>
      <w:r w:rsidRPr="00B93ACB">
        <w:t>Verejný</w:t>
      </w:r>
      <w:r w:rsidRPr="00351499">
        <w:t xml:space="preserve"> </w:t>
      </w:r>
      <w:r w:rsidRPr="001A041B">
        <w:t>obstarávateľ</w:t>
      </w:r>
      <w:r w:rsidRPr="00351499">
        <w:t>:</w:t>
      </w:r>
      <w:r w:rsidRPr="00351499">
        <w:tab/>
      </w:r>
      <w:r>
        <w:rPr>
          <w:b/>
        </w:rPr>
        <w:t xml:space="preserve">Obec </w:t>
      </w:r>
      <w:r w:rsidR="0098255E">
        <w:rPr>
          <w:b/>
        </w:rPr>
        <w:t>Andrejová, 086 37 Andrejová 39</w:t>
      </w:r>
    </w:p>
    <w:p w:rsidR="008A56B3" w:rsidRDefault="008A56B3" w:rsidP="008A56B3">
      <w:pPr>
        <w:pStyle w:val="Podtitul"/>
        <w:tabs>
          <w:tab w:val="left" w:pos="5394"/>
        </w:tabs>
        <w:ind w:left="2694" w:hanging="2694"/>
        <w:jc w:val="left"/>
        <w:rPr>
          <w:b w:val="0"/>
          <w:bCs w:val="0"/>
          <w:color w:val="000000"/>
          <w:sz w:val="24"/>
        </w:rPr>
      </w:pPr>
    </w:p>
    <w:p w:rsidR="008A56B3" w:rsidRPr="00351499" w:rsidRDefault="008A56B3" w:rsidP="008A56B3">
      <w:pPr>
        <w:pStyle w:val="Podtitul"/>
        <w:tabs>
          <w:tab w:val="left" w:pos="5394"/>
        </w:tabs>
        <w:ind w:left="2694" w:hanging="2694"/>
        <w:jc w:val="left"/>
        <w:rPr>
          <w:sz w:val="24"/>
        </w:rPr>
      </w:pPr>
      <w:r w:rsidRPr="00351499">
        <w:rPr>
          <w:b w:val="0"/>
          <w:bCs w:val="0"/>
          <w:color w:val="000000"/>
          <w:sz w:val="24"/>
        </w:rPr>
        <w:t>Predmet zákazky:</w:t>
      </w:r>
      <w:r w:rsidRPr="00351499">
        <w:rPr>
          <w:b w:val="0"/>
          <w:bCs w:val="0"/>
          <w:color w:val="000000"/>
          <w:sz w:val="24"/>
        </w:rPr>
        <w:tab/>
      </w:r>
      <w:r w:rsidR="0098255E">
        <w:rPr>
          <w:sz w:val="24"/>
        </w:rPr>
        <w:t>Hasičská zbrojnica Andrejová</w:t>
      </w:r>
    </w:p>
    <w:p w:rsidR="008A56B3" w:rsidRPr="00B157E1" w:rsidRDefault="008A56B3" w:rsidP="008A56B3">
      <w:pPr>
        <w:pStyle w:val="Podtitul"/>
        <w:tabs>
          <w:tab w:val="left" w:pos="2700"/>
        </w:tabs>
        <w:ind w:left="2694" w:hanging="2694"/>
        <w:jc w:val="left"/>
        <w:rPr>
          <w:b w:val="0"/>
          <w:bCs w:val="0"/>
          <w:color w:val="000000"/>
          <w:sz w:val="24"/>
        </w:rPr>
      </w:pPr>
    </w:p>
    <w:p w:rsidR="008A56B3" w:rsidRPr="00B157E1" w:rsidRDefault="008A56B3" w:rsidP="008A56B3">
      <w:pPr>
        <w:pStyle w:val="Podtitul"/>
        <w:tabs>
          <w:tab w:val="left" w:pos="1345"/>
          <w:tab w:val="left" w:pos="2700"/>
        </w:tabs>
        <w:ind w:left="2694" w:hanging="2694"/>
        <w:jc w:val="left"/>
        <w:rPr>
          <w:b w:val="0"/>
          <w:bCs w:val="0"/>
          <w:color w:val="000000"/>
          <w:sz w:val="24"/>
        </w:rPr>
      </w:pPr>
      <w:r w:rsidRPr="00B157E1">
        <w:rPr>
          <w:b w:val="0"/>
          <w:bCs w:val="0"/>
          <w:color w:val="000000"/>
          <w:sz w:val="24"/>
        </w:rPr>
        <w:t>Zákazka:</w:t>
      </w:r>
      <w:r w:rsidRPr="00B157E1">
        <w:rPr>
          <w:b w:val="0"/>
          <w:bCs w:val="0"/>
          <w:color w:val="000000"/>
          <w:sz w:val="24"/>
        </w:rPr>
        <w:tab/>
      </w:r>
      <w:r w:rsidRPr="00B157E1">
        <w:rPr>
          <w:b w:val="0"/>
          <w:bCs w:val="0"/>
          <w:color w:val="000000"/>
          <w:sz w:val="24"/>
        </w:rPr>
        <w:tab/>
      </w:r>
      <w:r w:rsidRPr="00B157E1">
        <w:rPr>
          <w:color w:val="000000"/>
          <w:sz w:val="24"/>
        </w:rPr>
        <w:t>Zákazka s nízkou hodnotou</w:t>
      </w:r>
    </w:p>
    <w:p w:rsidR="008A56B3" w:rsidRPr="00B157E1" w:rsidRDefault="008A56B3" w:rsidP="008A56B3">
      <w:pPr>
        <w:pStyle w:val="Podtitul"/>
        <w:tabs>
          <w:tab w:val="left" w:pos="5394"/>
        </w:tabs>
        <w:ind w:left="2694" w:hanging="2694"/>
        <w:jc w:val="left"/>
        <w:rPr>
          <w:b w:val="0"/>
          <w:bCs w:val="0"/>
          <w:color w:val="000000"/>
          <w:sz w:val="24"/>
        </w:rPr>
      </w:pPr>
    </w:p>
    <w:p w:rsidR="008A56B3" w:rsidRPr="00B157E1" w:rsidRDefault="008A56B3" w:rsidP="008A56B3">
      <w:pPr>
        <w:pStyle w:val="Podtitul"/>
        <w:tabs>
          <w:tab w:val="left" w:pos="5394"/>
        </w:tabs>
        <w:ind w:left="2694" w:hanging="2694"/>
        <w:jc w:val="left"/>
        <w:rPr>
          <w:sz w:val="24"/>
        </w:rPr>
      </w:pPr>
      <w:r w:rsidRPr="00B157E1">
        <w:rPr>
          <w:b w:val="0"/>
          <w:bCs w:val="0"/>
          <w:color w:val="000000"/>
          <w:sz w:val="24"/>
        </w:rPr>
        <w:t>Postup:</w:t>
      </w:r>
      <w:r w:rsidRPr="00B157E1">
        <w:rPr>
          <w:b w:val="0"/>
          <w:bCs w:val="0"/>
          <w:color w:val="000000"/>
          <w:sz w:val="24"/>
        </w:rPr>
        <w:tab/>
      </w:r>
      <w:r w:rsidRPr="00B157E1">
        <w:rPr>
          <w:bCs w:val="0"/>
          <w:color w:val="000000"/>
          <w:sz w:val="24"/>
        </w:rPr>
        <w:t>Výzva na predkladanie cenových ponúk</w:t>
      </w:r>
    </w:p>
    <w:p w:rsidR="00246606" w:rsidRPr="00B157E1" w:rsidRDefault="00246606" w:rsidP="00246606">
      <w:pPr>
        <w:pStyle w:val="Hlavika"/>
        <w:tabs>
          <w:tab w:val="clear" w:pos="4536"/>
          <w:tab w:val="left" w:pos="1980"/>
          <w:tab w:val="left" w:pos="2700"/>
        </w:tabs>
      </w:pPr>
    </w:p>
    <w:p w:rsidR="00246606" w:rsidRPr="00B157E1" w:rsidRDefault="00246606" w:rsidP="00246606">
      <w:pPr>
        <w:pStyle w:val="Hlavika"/>
        <w:tabs>
          <w:tab w:val="clear" w:pos="4536"/>
          <w:tab w:val="left" w:pos="1980"/>
          <w:tab w:val="left" w:pos="2700"/>
        </w:tabs>
      </w:pPr>
    </w:p>
    <w:p w:rsidR="00246606" w:rsidRDefault="00246606" w:rsidP="00246606">
      <w:pPr>
        <w:rPr>
          <w:rStyle w:val="ra"/>
          <w:b/>
        </w:rPr>
      </w:pPr>
    </w:p>
    <w:p w:rsidR="00332401" w:rsidRPr="00B157E1" w:rsidRDefault="00332401" w:rsidP="00246606">
      <w:pPr>
        <w:rPr>
          <w:b/>
          <w:bCs/>
          <w:u w:val="single"/>
        </w:rPr>
      </w:pPr>
    </w:p>
    <w:p w:rsidR="00246606" w:rsidRPr="00B157E1" w:rsidRDefault="00246606" w:rsidP="00246606">
      <w:pPr>
        <w:rPr>
          <w:b/>
          <w:bCs/>
          <w:u w:val="single"/>
        </w:rPr>
      </w:pPr>
    </w:p>
    <w:p w:rsidR="00246606" w:rsidRPr="00B157E1" w:rsidRDefault="00246606" w:rsidP="00246606">
      <w:pPr>
        <w:pStyle w:val="Podtitul"/>
        <w:rPr>
          <w:b w:val="0"/>
          <w:bCs w:val="0"/>
          <w:sz w:val="24"/>
        </w:rPr>
      </w:pPr>
      <w:r w:rsidRPr="00B157E1">
        <w:rPr>
          <w:b w:val="0"/>
          <w:bCs w:val="0"/>
          <w:sz w:val="24"/>
        </w:rPr>
        <w:t xml:space="preserve">Sp. zn.: </w:t>
      </w:r>
      <w:r w:rsidR="006764AA">
        <w:rPr>
          <w:b w:val="0"/>
          <w:bCs w:val="0"/>
          <w:sz w:val="24"/>
        </w:rPr>
        <w:t>001/ ZNH/</w:t>
      </w:r>
      <w:r w:rsidR="008A56B3">
        <w:rPr>
          <w:b w:val="0"/>
          <w:bCs w:val="0"/>
          <w:sz w:val="24"/>
        </w:rPr>
        <w:t>0</w:t>
      </w:r>
      <w:r w:rsidR="0098255E">
        <w:rPr>
          <w:b w:val="0"/>
          <w:bCs w:val="0"/>
          <w:sz w:val="24"/>
        </w:rPr>
        <w:t>6</w:t>
      </w:r>
      <w:r w:rsidR="006764AA">
        <w:rPr>
          <w:b w:val="0"/>
          <w:bCs w:val="0"/>
          <w:sz w:val="24"/>
        </w:rPr>
        <w:t>/20</w:t>
      </w:r>
      <w:r w:rsidR="00C20245">
        <w:rPr>
          <w:b w:val="0"/>
          <w:bCs w:val="0"/>
          <w:sz w:val="24"/>
        </w:rPr>
        <w:t>20</w:t>
      </w:r>
      <w:r w:rsidR="006764AA">
        <w:rPr>
          <w:b w:val="0"/>
          <w:bCs w:val="0"/>
          <w:sz w:val="24"/>
        </w:rPr>
        <w:t xml:space="preserve"> </w:t>
      </w:r>
      <w:r w:rsidRPr="00B157E1">
        <w:rPr>
          <w:b w:val="0"/>
          <w:bCs w:val="0"/>
          <w:sz w:val="24"/>
        </w:rPr>
        <w:t xml:space="preserve">  </w:t>
      </w:r>
      <w:r w:rsidRPr="00B157E1">
        <w:rPr>
          <w:b w:val="0"/>
          <w:bCs w:val="0"/>
          <w:sz w:val="24"/>
        </w:rPr>
        <w:tab/>
        <w:t xml:space="preserve">  </w:t>
      </w:r>
      <w:r w:rsidRPr="00B157E1">
        <w:rPr>
          <w:b w:val="0"/>
          <w:bCs w:val="0"/>
          <w:sz w:val="24"/>
        </w:rPr>
        <w:tab/>
      </w:r>
      <w:r w:rsidRPr="00B157E1">
        <w:rPr>
          <w:b w:val="0"/>
          <w:bCs w:val="0"/>
          <w:sz w:val="24"/>
        </w:rPr>
        <w:tab/>
      </w:r>
      <w:r w:rsidR="009C1BB9">
        <w:rPr>
          <w:b w:val="0"/>
          <w:bCs w:val="0"/>
          <w:sz w:val="24"/>
        </w:rPr>
        <w:t>Andrejová,</w:t>
      </w:r>
      <w:r w:rsidR="008A56B3">
        <w:rPr>
          <w:b w:val="0"/>
          <w:bCs w:val="0"/>
          <w:sz w:val="24"/>
        </w:rPr>
        <w:t xml:space="preserve"> </w:t>
      </w:r>
      <w:r w:rsidR="0098255E">
        <w:rPr>
          <w:b w:val="0"/>
          <w:bCs w:val="0"/>
          <w:sz w:val="24"/>
        </w:rPr>
        <w:t>0</w:t>
      </w:r>
      <w:r w:rsidR="00602C75">
        <w:rPr>
          <w:b w:val="0"/>
          <w:bCs w:val="0"/>
          <w:sz w:val="24"/>
        </w:rPr>
        <w:t>2</w:t>
      </w:r>
      <w:r w:rsidR="0098255E">
        <w:rPr>
          <w:b w:val="0"/>
          <w:bCs w:val="0"/>
          <w:sz w:val="24"/>
        </w:rPr>
        <w:t>. 06. 2020</w:t>
      </w:r>
    </w:p>
    <w:p w:rsidR="00246606" w:rsidRPr="00B157E1" w:rsidRDefault="00246606" w:rsidP="00246606">
      <w:pPr>
        <w:rPr>
          <w:b/>
          <w:bCs/>
          <w:u w:val="single"/>
        </w:rPr>
      </w:pPr>
    </w:p>
    <w:p w:rsidR="00246606" w:rsidRPr="00B157E1" w:rsidRDefault="00246606" w:rsidP="00246606">
      <w:pPr>
        <w:jc w:val="both"/>
        <w:rPr>
          <w:b/>
          <w:bCs/>
        </w:rPr>
      </w:pPr>
    </w:p>
    <w:p w:rsidR="00246606" w:rsidRPr="00B157E1" w:rsidRDefault="00246606" w:rsidP="00246606">
      <w:pPr>
        <w:jc w:val="both"/>
        <w:rPr>
          <w:b/>
          <w:bCs/>
        </w:rPr>
      </w:pPr>
    </w:p>
    <w:p w:rsidR="00246606" w:rsidRPr="00B157E1" w:rsidRDefault="00246606" w:rsidP="00246606">
      <w:pPr>
        <w:jc w:val="both"/>
        <w:rPr>
          <w:b/>
          <w:bCs/>
        </w:rPr>
      </w:pPr>
    </w:p>
    <w:p w:rsidR="00246606" w:rsidRPr="00B157E1" w:rsidRDefault="00246606" w:rsidP="00246606">
      <w:pPr>
        <w:jc w:val="both"/>
        <w:rPr>
          <w:b/>
          <w:bCs/>
          <w:i/>
          <w:iCs/>
          <w:u w:val="single"/>
        </w:rPr>
      </w:pPr>
      <w:r w:rsidRPr="00B157E1">
        <w:rPr>
          <w:b/>
          <w:bCs/>
        </w:rPr>
        <w:t xml:space="preserve">Vec: Výzva na predloženie cenových ponúk - </w:t>
      </w:r>
      <w:r w:rsidRPr="00B157E1">
        <w:rPr>
          <w:b/>
          <w:bCs/>
          <w:u w:val="single"/>
        </w:rPr>
        <w:t>z a s l a n i e</w:t>
      </w:r>
      <w:r w:rsidRPr="00B157E1">
        <w:rPr>
          <w:b/>
          <w:bCs/>
          <w:i/>
          <w:iCs/>
          <w:u w:val="single"/>
        </w:rPr>
        <w:t xml:space="preserve"> </w:t>
      </w:r>
    </w:p>
    <w:p w:rsidR="00246606" w:rsidRPr="00B157E1" w:rsidRDefault="00246606" w:rsidP="00246606">
      <w:pPr>
        <w:pStyle w:val="Podtitul"/>
        <w:jc w:val="left"/>
        <w:rPr>
          <w:b w:val="0"/>
          <w:bCs w:val="0"/>
          <w:sz w:val="24"/>
        </w:rPr>
      </w:pPr>
      <w:r w:rsidRPr="00B157E1">
        <w:rPr>
          <w:b w:val="0"/>
          <w:bCs w:val="0"/>
          <w:sz w:val="24"/>
        </w:rPr>
        <w:tab/>
      </w:r>
      <w:r w:rsidRPr="00B157E1">
        <w:rPr>
          <w:b w:val="0"/>
          <w:bCs w:val="0"/>
          <w:sz w:val="24"/>
        </w:rPr>
        <w:tab/>
      </w:r>
    </w:p>
    <w:p w:rsidR="00246606" w:rsidRPr="00B157E1" w:rsidRDefault="00246606" w:rsidP="00246606">
      <w:pPr>
        <w:pStyle w:val="Podtitul"/>
        <w:jc w:val="left"/>
        <w:rPr>
          <w:b w:val="0"/>
          <w:bCs w:val="0"/>
          <w:sz w:val="24"/>
        </w:rPr>
      </w:pPr>
      <w:r w:rsidRPr="00B157E1">
        <w:rPr>
          <w:b w:val="0"/>
          <w:bCs w:val="0"/>
          <w:sz w:val="24"/>
        </w:rPr>
        <w:tab/>
      </w:r>
      <w:r w:rsidRPr="00B157E1">
        <w:rPr>
          <w:b w:val="0"/>
          <w:bCs w:val="0"/>
          <w:sz w:val="24"/>
        </w:rPr>
        <w:tab/>
      </w:r>
      <w:r w:rsidRPr="00B157E1">
        <w:rPr>
          <w:b w:val="0"/>
          <w:bCs w:val="0"/>
          <w:sz w:val="24"/>
        </w:rPr>
        <w:tab/>
      </w:r>
      <w:r w:rsidRPr="00B157E1">
        <w:rPr>
          <w:b w:val="0"/>
          <w:bCs w:val="0"/>
          <w:sz w:val="24"/>
        </w:rPr>
        <w:tab/>
      </w:r>
      <w:r w:rsidRPr="00B157E1">
        <w:rPr>
          <w:b w:val="0"/>
          <w:bCs w:val="0"/>
          <w:sz w:val="24"/>
        </w:rPr>
        <w:tab/>
      </w:r>
    </w:p>
    <w:p w:rsidR="00246606" w:rsidRPr="00B157E1" w:rsidRDefault="00332401" w:rsidP="00246606">
      <w:pPr>
        <w:spacing w:line="360" w:lineRule="auto"/>
        <w:ind w:firstLine="709"/>
        <w:jc w:val="both"/>
      </w:pPr>
      <w:r>
        <w:rPr>
          <w:b/>
        </w:rPr>
        <w:t xml:space="preserve"> </w:t>
      </w:r>
      <w:r w:rsidR="0051287D" w:rsidRPr="0051287D">
        <w:t xml:space="preserve">Obec </w:t>
      </w:r>
      <w:r w:rsidR="0098255E">
        <w:t>Andrejová, 086 37 Andrejová 39</w:t>
      </w:r>
      <w:r w:rsidR="0051287D">
        <w:rPr>
          <w:b/>
        </w:rPr>
        <w:t xml:space="preserve"> </w:t>
      </w:r>
      <w:r w:rsidR="00246606" w:rsidRPr="00B157E1">
        <w:t>ako verejný obstarávateľ podľa § 7 ods. 1 písm. b), v súlade s ustanovením § 117 zákona č. 343/2015 Z.</w:t>
      </w:r>
      <w:r w:rsidR="003C0DC9">
        <w:t xml:space="preserve"> </w:t>
      </w:r>
      <w:r w:rsidR="00246606" w:rsidRPr="00B157E1">
        <w:t>z. o verejnom obstarávaní v platnom znení, vyhlásila súťaž na dodanie vyššie uvedeného  predmetu zákazky.</w:t>
      </w:r>
    </w:p>
    <w:p w:rsidR="00246606" w:rsidRPr="00B157E1" w:rsidRDefault="00246606" w:rsidP="00246606">
      <w:pPr>
        <w:spacing w:line="360" w:lineRule="auto"/>
        <w:ind w:firstLine="709"/>
        <w:jc w:val="both"/>
      </w:pPr>
    </w:p>
    <w:p w:rsidR="00246606" w:rsidRPr="00B157E1" w:rsidRDefault="00246606" w:rsidP="00246606">
      <w:pPr>
        <w:spacing w:line="360" w:lineRule="auto"/>
        <w:ind w:firstLine="709"/>
        <w:jc w:val="both"/>
      </w:pPr>
      <w:r w:rsidRPr="00B157E1">
        <w:t>Týmto Vás vyzývame na účasť v predmetnom verejnom obstarávaní a na predloženie cenovej ponuky. Podrobné podmienky verejného obstarávania Vám zasielame v prílohách.</w:t>
      </w:r>
    </w:p>
    <w:p w:rsidR="00246606" w:rsidRPr="00B157E1" w:rsidRDefault="00246606" w:rsidP="00246606">
      <w:pPr>
        <w:spacing w:line="360" w:lineRule="auto"/>
        <w:ind w:firstLine="709"/>
        <w:jc w:val="both"/>
      </w:pPr>
    </w:p>
    <w:p w:rsidR="00246606" w:rsidRPr="00B157E1" w:rsidRDefault="00246606" w:rsidP="00246606">
      <w:pPr>
        <w:spacing w:line="360" w:lineRule="auto"/>
        <w:ind w:firstLine="709"/>
        <w:jc w:val="both"/>
      </w:pPr>
      <w:r w:rsidRPr="00B157E1">
        <w:t>Veríme, že sa tohto verejného obstarávania zúčastníte a predložíte súťažnú ponuku v zmysle stanovených podmienok.</w:t>
      </w:r>
    </w:p>
    <w:p w:rsidR="00246606" w:rsidRPr="00B157E1" w:rsidRDefault="00246606" w:rsidP="00246606">
      <w:pPr>
        <w:ind w:firstLine="708"/>
        <w:jc w:val="both"/>
      </w:pPr>
    </w:p>
    <w:p w:rsidR="00246606" w:rsidRPr="00B157E1" w:rsidRDefault="00246606" w:rsidP="00246606">
      <w:pPr>
        <w:ind w:firstLine="708"/>
        <w:jc w:val="both"/>
      </w:pPr>
    </w:p>
    <w:p w:rsidR="00246606" w:rsidRPr="00B157E1" w:rsidRDefault="00246606" w:rsidP="00246606">
      <w:pPr>
        <w:ind w:firstLine="708"/>
        <w:jc w:val="both"/>
      </w:pPr>
    </w:p>
    <w:p w:rsidR="00246606" w:rsidRPr="00B157E1" w:rsidRDefault="00246606" w:rsidP="00246606">
      <w:pPr>
        <w:ind w:firstLine="708"/>
        <w:jc w:val="both"/>
      </w:pPr>
    </w:p>
    <w:p w:rsidR="00246606" w:rsidRPr="00B157E1" w:rsidRDefault="00246606" w:rsidP="00246606"/>
    <w:p w:rsidR="00246606" w:rsidRPr="00B157E1" w:rsidRDefault="00246606" w:rsidP="00246606"/>
    <w:p w:rsidR="00246606" w:rsidRPr="00B157E1" w:rsidRDefault="00246606" w:rsidP="00246606">
      <w:pPr>
        <w:jc w:val="center"/>
      </w:pPr>
      <w:r w:rsidRPr="00B157E1">
        <w:t>...............................................................................</w:t>
      </w:r>
    </w:p>
    <w:p w:rsidR="00246606" w:rsidRPr="00B157E1" w:rsidRDefault="008A56B3" w:rsidP="0088178D">
      <w:pPr>
        <w:ind w:left="2124" w:firstLine="708"/>
      </w:pPr>
      <w:r>
        <w:rPr>
          <w:shd w:val="clear" w:color="auto" w:fill="FFFFFF"/>
        </w:rPr>
        <w:t xml:space="preserve">Mgr. </w:t>
      </w:r>
      <w:r w:rsidR="0098255E">
        <w:rPr>
          <w:shd w:val="clear" w:color="auto" w:fill="FFFFFF"/>
        </w:rPr>
        <w:t>Tomáš Jurečko</w:t>
      </w:r>
      <w:r w:rsidR="0051287D">
        <w:rPr>
          <w:shd w:val="clear" w:color="auto" w:fill="FFFFFF"/>
        </w:rPr>
        <w:t xml:space="preserve"> </w:t>
      </w:r>
      <w:r w:rsidR="00246606" w:rsidRPr="00B157E1">
        <w:t>- starosta obce</w:t>
      </w:r>
    </w:p>
    <w:p w:rsidR="00246606" w:rsidRPr="00B157E1" w:rsidRDefault="00246606" w:rsidP="00246606">
      <w:pPr>
        <w:pStyle w:val="Zkladntext3"/>
        <w:rPr>
          <w:rFonts w:ascii="Times New Roman" w:hAnsi="Times New Roman" w:cs="Times New Roman"/>
          <w:b w:val="0"/>
          <w:sz w:val="24"/>
          <w:szCs w:val="24"/>
        </w:rPr>
      </w:pPr>
    </w:p>
    <w:p w:rsidR="00246606" w:rsidRDefault="00246606" w:rsidP="00246606">
      <w:pPr>
        <w:pStyle w:val="Zkladntext3"/>
        <w:rPr>
          <w:rFonts w:ascii="Times New Roman" w:hAnsi="Times New Roman" w:cs="Times New Roman"/>
          <w:b w:val="0"/>
          <w:sz w:val="24"/>
          <w:szCs w:val="24"/>
        </w:rPr>
      </w:pPr>
      <w:r w:rsidRPr="00B157E1">
        <w:rPr>
          <w:rFonts w:ascii="Times New Roman" w:hAnsi="Times New Roman" w:cs="Times New Roman"/>
          <w:b w:val="0"/>
          <w:sz w:val="24"/>
          <w:szCs w:val="24"/>
        </w:rPr>
        <w:t xml:space="preserve">Príloha: </w:t>
      </w:r>
      <w:r w:rsidRPr="00B157E1">
        <w:rPr>
          <w:rFonts w:ascii="Times New Roman" w:hAnsi="Times New Roman" w:cs="Times New Roman"/>
          <w:b w:val="0"/>
          <w:sz w:val="24"/>
          <w:szCs w:val="24"/>
        </w:rPr>
        <w:tab/>
        <w:t>-    Výzva na predloženie cenovej ponuky</w:t>
      </w:r>
    </w:p>
    <w:p w:rsidR="00AF4544" w:rsidRDefault="00AF4544" w:rsidP="00AF4544">
      <w:pPr>
        <w:pStyle w:val="Odsekzoznamu"/>
        <w:numPr>
          <w:ilvl w:val="0"/>
          <w:numId w:val="21"/>
        </w:numPr>
        <w:jc w:val="both"/>
        <w:rPr>
          <w:lang w:val="sk-SK"/>
        </w:rPr>
      </w:pPr>
      <w:r w:rsidRPr="00B157E1">
        <w:rPr>
          <w:lang w:val="sk-SK"/>
        </w:rPr>
        <w:t>Technická správa</w:t>
      </w:r>
    </w:p>
    <w:p w:rsidR="00EF60D4" w:rsidRPr="00C5594E" w:rsidRDefault="00C5594E" w:rsidP="00C5594E">
      <w:pPr>
        <w:pStyle w:val="Odsekzoznamu"/>
        <w:numPr>
          <w:ilvl w:val="0"/>
          <w:numId w:val="21"/>
        </w:numPr>
        <w:jc w:val="both"/>
        <w:rPr>
          <w:lang w:val="sk-SK"/>
        </w:rPr>
      </w:pPr>
      <w:r>
        <w:rPr>
          <w:lang w:val="sk-SK"/>
        </w:rPr>
        <w:t>Výkresová dokumentácia</w:t>
      </w:r>
    </w:p>
    <w:p w:rsidR="00AF4544" w:rsidRPr="00B157E1" w:rsidRDefault="00AF4544" w:rsidP="00AF4544">
      <w:pPr>
        <w:pStyle w:val="Odsekzoznamu"/>
        <w:numPr>
          <w:ilvl w:val="0"/>
          <w:numId w:val="21"/>
        </w:numPr>
        <w:jc w:val="both"/>
        <w:rPr>
          <w:lang w:val="sk-SK"/>
        </w:rPr>
      </w:pPr>
      <w:r>
        <w:rPr>
          <w:lang w:val="sk-SK"/>
        </w:rPr>
        <w:t xml:space="preserve">Návrh  uchádzača na plnenie kritérií </w:t>
      </w:r>
    </w:p>
    <w:p w:rsidR="00AF4544" w:rsidRDefault="00AF4544" w:rsidP="00AF4544">
      <w:pPr>
        <w:pStyle w:val="Odsekzoznamu"/>
        <w:numPr>
          <w:ilvl w:val="0"/>
          <w:numId w:val="21"/>
        </w:numPr>
        <w:jc w:val="both"/>
        <w:rPr>
          <w:lang w:val="sk-SK"/>
        </w:rPr>
      </w:pPr>
      <w:r w:rsidRPr="00B157E1">
        <w:rPr>
          <w:lang w:val="sk-SK"/>
        </w:rPr>
        <w:t>Neocenený výkaz výmer</w:t>
      </w:r>
    </w:p>
    <w:p w:rsidR="00332401" w:rsidRDefault="00AF4544" w:rsidP="008A56B3">
      <w:pPr>
        <w:pStyle w:val="Zkladntext3"/>
        <w:numPr>
          <w:ilvl w:val="0"/>
          <w:numId w:val="22"/>
        </w:numPr>
        <w:rPr>
          <w:rFonts w:ascii="Times New Roman" w:hAnsi="Times New Roman" w:cs="Times New Roman"/>
          <w:b w:val="0"/>
          <w:sz w:val="24"/>
          <w:szCs w:val="24"/>
        </w:rPr>
      </w:pPr>
      <w:r>
        <w:rPr>
          <w:rFonts w:ascii="Times New Roman" w:hAnsi="Times New Roman" w:cs="Times New Roman"/>
          <w:b w:val="0"/>
          <w:sz w:val="24"/>
          <w:szCs w:val="24"/>
        </w:rPr>
        <w:t>Zmluva o</w:t>
      </w:r>
      <w:r w:rsidR="0098255E">
        <w:rPr>
          <w:rFonts w:ascii="Times New Roman" w:hAnsi="Times New Roman" w:cs="Times New Roman"/>
          <w:b w:val="0"/>
          <w:sz w:val="24"/>
          <w:szCs w:val="24"/>
        </w:rPr>
        <w:t> </w:t>
      </w:r>
      <w:r>
        <w:rPr>
          <w:rFonts w:ascii="Times New Roman" w:hAnsi="Times New Roman" w:cs="Times New Roman"/>
          <w:b w:val="0"/>
          <w:sz w:val="24"/>
          <w:szCs w:val="24"/>
        </w:rPr>
        <w:t>dielo</w:t>
      </w:r>
    </w:p>
    <w:p w:rsidR="0098255E" w:rsidRDefault="0098255E" w:rsidP="0098255E">
      <w:pPr>
        <w:pStyle w:val="Zkladntext3"/>
        <w:rPr>
          <w:rFonts w:ascii="Times New Roman" w:hAnsi="Times New Roman" w:cs="Times New Roman"/>
          <w:b w:val="0"/>
          <w:sz w:val="24"/>
          <w:szCs w:val="24"/>
        </w:rPr>
      </w:pPr>
    </w:p>
    <w:p w:rsidR="0098255E" w:rsidRDefault="0098255E" w:rsidP="0098255E">
      <w:pPr>
        <w:pStyle w:val="Zkladntext3"/>
        <w:rPr>
          <w:rFonts w:ascii="Times New Roman" w:hAnsi="Times New Roman" w:cs="Times New Roman"/>
          <w:b w:val="0"/>
          <w:sz w:val="24"/>
          <w:szCs w:val="24"/>
        </w:rPr>
      </w:pPr>
    </w:p>
    <w:p w:rsidR="0098255E" w:rsidRPr="008A56B3" w:rsidRDefault="0098255E" w:rsidP="0098255E">
      <w:pPr>
        <w:pStyle w:val="Zkladntext3"/>
        <w:rPr>
          <w:rFonts w:ascii="Times New Roman" w:hAnsi="Times New Roman" w:cs="Times New Roman"/>
          <w:b w:val="0"/>
          <w:sz w:val="24"/>
          <w:szCs w:val="24"/>
        </w:rPr>
      </w:pPr>
    </w:p>
    <w:p w:rsidR="0098255E" w:rsidRPr="00351499" w:rsidRDefault="0098255E" w:rsidP="0098255E">
      <w:pPr>
        <w:pStyle w:val="Hlavika"/>
        <w:tabs>
          <w:tab w:val="clear" w:pos="4536"/>
          <w:tab w:val="left" w:pos="1980"/>
          <w:tab w:val="left" w:pos="2700"/>
        </w:tabs>
        <w:ind w:left="2694" w:hanging="2694"/>
        <w:rPr>
          <w:b/>
          <w:color w:val="808080"/>
        </w:rPr>
      </w:pPr>
      <w:r w:rsidRPr="00B93ACB">
        <w:t>Verejný</w:t>
      </w:r>
      <w:r w:rsidRPr="00351499">
        <w:t xml:space="preserve"> </w:t>
      </w:r>
      <w:r w:rsidRPr="001A041B">
        <w:t>obstarávateľ</w:t>
      </w:r>
      <w:r w:rsidRPr="00351499">
        <w:t>:</w:t>
      </w:r>
      <w:r w:rsidRPr="00351499">
        <w:tab/>
      </w:r>
      <w:r>
        <w:rPr>
          <w:b/>
        </w:rPr>
        <w:t>Obec Andrejová, 086 37 Andrejová 39</w:t>
      </w:r>
    </w:p>
    <w:p w:rsidR="0098255E" w:rsidRDefault="0098255E" w:rsidP="0098255E">
      <w:pPr>
        <w:pStyle w:val="Podtitul"/>
        <w:tabs>
          <w:tab w:val="left" w:pos="5394"/>
        </w:tabs>
        <w:ind w:left="2694" w:hanging="2694"/>
        <w:jc w:val="left"/>
        <w:rPr>
          <w:b w:val="0"/>
          <w:bCs w:val="0"/>
          <w:color w:val="000000"/>
          <w:sz w:val="24"/>
        </w:rPr>
      </w:pPr>
    </w:p>
    <w:p w:rsidR="0098255E" w:rsidRPr="00351499" w:rsidRDefault="0098255E" w:rsidP="0098255E">
      <w:pPr>
        <w:pStyle w:val="Podtitul"/>
        <w:tabs>
          <w:tab w:val="left" w:pos="5394"/>
        </w:tabs>
        <w:ind w:left="2694" w:hanging="2694"/>
        <w:jc w:val="left"/>
        <w:rPr>
          <w:sz w:val="24"/>
        </w:rPr>
      </w:pPr>
      <w:r w:rsidRPr="00351499">
        <w:rPr>
          <w:b w:val="0"/>
          <w:bCs w:val="0"/>
          <w:color w:val="000000"/>
          <w:sz w:val="24"/>
        </w:rPr>
        <w:t>Predmet zákazky:</w:t>
      </w:r>
      <w:r w:rsidRPr="00351499">
        <w:rPr>
          <w:b w:val="0"/>
          <w:bCs w:val="0"/>
          <w:color w:val="000000"/>
          <w:sz w:val="24"/>
        </w:rPr>
        <w:tab/>
      </w:r>
      <w:r>
        <w:rPr>
          <w:sz w:val="24"/>
        </w:rPr>
        <w:t>Hasičská zbrojnica Andrejová</w:t>
      </w:r>
    </w:p>
    <w:p w:rsidR="0098255E" w:rsidRPr="00B157E1" w:rsidRDefault="0098255E" w:rsidP="0098255E">
      <w:pPr>
        <w:pStyle w:val="Podtitul"/>
        <w:tabs>
          <w:tab w:val="left" w:pos="2700"/>
        </w:tabs>
        <w:ind w:left="2694" w:hanging="2694"/>
        <w:jc w:val="left"/>
        <w:rPr>
          <w:b w:val="0"/>
          <w:bCs w:val="0"/>
          <w:color w:val="000000"/>
          <w:sz w:val="24"/>
        </w:rPr>
      </w:pPr>
    </w:p>
    <w:p w:rsidR="0098255E" w:rsidRPr="00B157E1" w:rsidRDefault="0098255E" w:rsidP="0098255E">
      <w:pPr>
        <w:pStyle w:val="Podtitul"/>
        <w:tabs>
          <w:tab w:val="left" w:pos="1345"/>
          <w:tab w:val="left" w:pos="2700"/>
        </w:tabs>
        <w:ind w:left="2694" w:hanging="2694"/>
        <w:jc w:val="left"/>
        <w:rPr>
          <w:b w:val="0"/>
          <w:bCs w:val="0"/>
          <w:color w:val="000000"/>
          <w:sz w:val="24"/>
        </w:rPr>
      </w:pPr>
      <w:r w:rsidRPr="00B157E1">
        <w:rPr>
          <w:b w:val="0"/>
          <w:bCs w:val="0"/>
          <w:color w:val="000000"/>
          <w:sz w:val="24"/>
        </w:rPr>
        <w:t>Zákazka:</w:t>
      </w:r>
      <w:r w:rsidRPr="00B157E1">
        <w:rPr>
          <w:b w:val="0"/>
          <w:bCs w:val="0"/>
          <w:color w:val="000000"/>
          <w:sz w:val="24"/>
        </w:rPr>
        <w:tab/>
      </w:r>
      <w:r w:rsidRPr="00B157E1">
        <w:rPr>
          <w:b w:val="0"/>
          <w:bCs w:val="0"/>
          <w:color w:val="000000"/>
          <w:sz w:val="24"/>
        </w:rPr>
        <w:tab/>
      </w:r>
      <w:r w:rsidRPr="00B157E1">
        <w:rPr>
          <w:color w:val="000000"/>
          <w:sz w:val="24"/>
        </w:rPr>
        <w:t>Zákazka s nízkou hodnotou</w:t>
      </w:r>
    </w:p>
    <w:p w:rsidR="0098255E" w:rsidRPr="00B157E1" w:rsidRDefault="0098255E" w:rsidP="0098255E">
      <w:pPr>
        <w:pStyle w:val="Podtitul"/>
        <w:tabs>
          <w:tab w:val="left" w:pos="5394"/>
        </w:tabs>
        <w:ind w:left="2694" w:hanging="2694"/>
        <w:jc w:val="left"/>
        <w:rPr>
          <w:b w:val="0"/>
          <w:bCs w:val="0"/>
          <w:color w:val="000000"/>
          <w:sz w:val="24"/>
        </w:rPr>
      </w:pPr>
    </w:p>
    <w:p w:rsidR="0098255E" w:rsidRPr="00B157E1" w:rsidRDefault="0098255E" w:rsidP="0098255E">
      <w:pPr>
        <w:pStyle w:val="Podtitul"/>
        <w:tabs>
          <w:tab w:val="left" w:pos="5394"/>
        </w:tabs>
        <w:ind w:left="2694" w:hanging="2694"/>
        <w:jc w:val="left"/>
        <w:rPr>
          <w:sz w:val="24"/>
        </w:rPr>
      </w:pPr>
      <w:r w:rsidRPr="00B157E1">
        <w:rPr>
          <w:b w:val="0"/>
          <w:bCs w:val="0"/>
          <w:color w:val="000000"/>
          <w:sz w:val="24"/>
        </w:rPr>
        <w:t>Postup:</w:t>
      </w:r>
      <w:r w:rsidRPr="00B157E1">
        <w:rPr>
          <w:b w:val="0"/>
          <w:bCs w:val="0"/>
          <w:color w:val="000000"/>
          <w:sz w:val="24"/>
        </w:rPr>
        <w:tab/>
      </w:r>
      <w:r w:rsidRPr="00B157E1">
        <w:rPr>
          <w:bCs w:val="0"/>
          <w:color w:val="000000"/>
          <w:sz w:val="24"/>
        </w:rPr>
        <w:t>Výzva na predkladanie cenových ponúk</w:t>
      </w:r>
    </w:p>
    <w:p w:rsidR="0088178D" w:rsidRPr="00B157E1" w:rsidRDefault="0088178D" w:rsidP="0088178D">
      <w:pPr>
        <w:pStyle w:val="Hlavika"/>
        <w:tabs>
          <w:tab w:val="clear" w:pos="4536"/>
          <w:tab w:val="left" w:pos="1980"/>
          <w:tab w:val="left" w:pos="2700"/>
        </w:tabs>
      </w:pPr>
    </w:p>
    <w:p w:rsidR="00FA7ACF" w:rsidRPr="00B157E1" w:rsidRDefault="00FA7ACF" w:rsidP="00C073E3"/>
    <w:p w:rsidR="00B93DBA" w:rsidRPr="00B157E1" w:rsidRDefault="00B93DBA" w:rsidP="00C073E3"/>
    <w:p w:rsidR="00C073E3" w:rsidRPr="00B157E1" w:rsidRDefault="00C073E3" w:rsidP="00C073E3">
      <w:pPr>
        <w:ind w:left="2130" w:hanging="2130"/>
        <w:jc w:val="center"/>
        <w:rPr>
          <w:b/>
          <w:u w:val="single"/>
        </w:rPr>
      </w:pPr>
      <w:r w:rsidRPr="00B157E1">
        <w:rPr>
          <w:b/>
          <w:u w:val="single"/>
        </w:rPr>
        <w:t xml:space="preserve">VÝZVA NA PREDKLADANIE CENOVÝCH PONÚK </w:t>
      </w:r>
    </w:p>
    <w:p w:rsidR="00C073E3" w:rsidRPr="00B157E1" w:rsidRDefault="00C073E3" w:rsidP="00C073E3">
      <w:pPr>
        <w:ind w:left="2130" w:hanging="2130"/>
        <w:jc w:val="center"/>
        <w:rPr>
          <w:b/>
          <w:u w:val="single"/>
        </w:rPr>
      </w:pPr>
    </w:p>
    <w:p w:rsidR="00E34A27" w:rsidRPr="00B157E1" w:rsidRDefault="00E34A27" w:rsidP="00C073E3">
      <w:pPr>
        <w:ind w:left="2130" w:hanging="2130"/>
        <w:jc w:val="center"/>
        <w:rPr>
          <w:b/>
          <w:u w:val="single"/>
        </w:rPr>
      </w:pPr>
    </w:p>
    <w:p w:rsidR="00C073E3" w:rsidRPr="00B157E1" w:rsidRDefault="0098255E" w:rsidP="003A4216">
      <w:pPr>
        <w:ind w:firstLine="708"/>
        <w:jc w:val="both"/>
        <w:rPr>
          <w:b/>
        </w:rPr>
      </w:pPr>
      <w:r w:rsidRPr="0051287D">
        <w:t xml:space="preserve">Obec </w:t>
      </w:r>
      <w:r>
        <w:t>Andrejová, 086 37 Andrejová 39</w:t>
      </w:r>
      <w:r>
        <w:rPr>
          <w:b/>
        </w:rPr>
        <w:t xml:space="preserve"> </w:t>
      </w:r>
      <w:r w:rsidR="003A4216" w:rsidRPr="00B157E1">
        <w:t>ako verejný obstarávateľ podľa § 7 ods. 1 písm. b), v súlade s ustanovením § 117 zákona č. 343/2015 Z.</w:t>
      </w:r>
      <w:r w:rsidR="00332401">
        <w:t xml:space="preserve"> </w:t>
      </w:r>
      <w:r w:rsidR="003A4216" w:rsidRPr="00B157E1">
        <w:t>z. o verejnom obstarávaní v platnom znení, vyhlasuje súťaž na dodanie vyššie uvedeného  predmetu zákazky.</w:t>
      </w:r>
    </w:p>
    <w:p w:rsidR="00C073E3" w:rsidRPr="00B157E1" w:rsidRDefault="00C073E3" w:rsidP="00C073E3">
      <w:pPr>
        <w:jc w:val="both"/>
        <w:rPr>
          <w:b/>
        </w:rPr>
      </w:pPr>
    </w:p>
    <w:p w:rsidR="00E34A27" w:rsidRPr="00B157E1" w:rsidRDefault="00E34A27" w:rsidP="00C073E3">
      <w:pPr>
        <w:jc w:val="both"/>
        <w:rPr>
          <w:b/>
        </w:rPr>
      </w:pPr>
    </w:p>
    <w:p w:rsidR="00C073E3" w:rsidRPr="00B157E1" w:rsidRDefault="00C073E3" w:rsidP="00C073E3">
      <w:pPr>
        <w:jc w:val="center"/>
        <w:rPr>
          <w:b/>
          <w:u w:val="single"/>
        </w:rPr>
      </w:pPr>
      <w:r w:rsidRPr="00B157E1">
        <w:rPr>
          <w:b/>
          <w:u w:val="single"/>
        </w:rPr>
        <w:t>IDENTIFIKAČNÉ ÚDAJE VEREJNÉHO OBSTARÁVATEĽA:</w:t>
      </w:r>
    </w:p>
    <w:p w:rsidR="00C073E3" w:rsidRPr="00B157E1" w:rsidRDefault="00C073E3" w:rsidP="00C073E3">
      <w:pPr>
        <w:pStyle w:val="Standard"/>
        <w:ind w:left="360"/>
        <w:rPr>
          <w:szCs w:val="20"/>
        </w:rPr>
      </w:pPr>
    </w:p>
    <w:p w:rsidR="00A01606" w:rsidRDefault="0095047A" w:rsidP="00A01606">
      <w:pPr>
        <w:ind w:firstLine="360"/>
        <w:rPr>
          <w:b/>
        </w:rPr>
      </w:pPr>
      <w:r>
        <w:rPr>
          <w:szCs w:val="20"/>
        </w:rPr>
        <w:t xml:space="preserve">Názov a sídlo: </w:t>
      </w:r>
      <w:r>
        <w:rPr>
          <w:szCs w:val="20"/>
        </w:rPr>
        <w:tab/>
      </w:r>
      <w:r>
        <w:rPr>
          <w:szCs w:val="20"/>
        </w:rPr>
        <w:tab/>
      </w:r>
      <w:r w:rsidR="0098255E" w:rsidRPr="0098255E">
        <w:rPr>
          <w:b/>
        </w:rPr>
        <w:t>Obec Andrejová, 086 37 Andrejová 39</w:t>
      </w:r>
    </w:p>
    <w:p w:rsidR="0051287D" w:rsidRPr="00B157E1" w:rsidRDefault="0095047A" w:rsidP="0051287D">
      <w:pPr>
        <w:ind w:firstLine="360"/>
      </w:pPr>
      <w:r>
        <w:rPr>
          <w:szCs w:val="20"/>
        </w:rPr>
        <w:t xml:space="preserve">Štatutárny zástupca: </w:t>
      </w:r>
      <w:r>
        <w:rPr>
          <w:szCs w:val="20"/>
        </w:rPr>
        <w:tab/>
      </w:r>
      <w:r w:rsidR="008A56B3">
        <w:rPr>
          <w:b/>
          <w:shd w:val="clear" w:color="auto" w:fill="FFFFFF"/>
        </w:rPr>
        <w:t xml:space="preserve">Mgr. </w:t>
      </w:r>
      <w:r w:rsidR="0098255E">
        <w:rPr>
          <w:b/>
          <w:shd w:val="clear" w:color="auto" w:fill="FFFFFF"/>
        </w:rPr>
        <w:t>Tomáš Jurečko</w:t>
      </w:r>
      <w:r w:rsidR="00C20245">
        <w:rPr>
          <w:shd w:val="clear" w:color="auto" w:fill="FFFFFF"/>
        </w:rPr>
        <w:t xml:space="preserve"> </w:t>
      </w:r>
      <w:r w:rsidR="0051287D" w:rsidRPr="0051287D">
        <w:rPr>
          <w:b/>
        </w:rPr>
        <w:t>- starosta obce</w:t>
      </w:r>
    </w:p>
    <w:p w:rsidR="0095047A" w:rsidRDefault="0095047A" w:rsidP="0095047A">
      <w:pPr>
        <w:pStyle w:val="Standard"/>
        <w:ind w:left="360"/>
        <w:rPr>
          <w:b/>
          <w:bCs/>
        </w:rPr>
      </w:pPr>
      <w:r>
        <w:rPr>
          <w:szCs w:val="20"/>
        </w:rPr>
        <w:t xml:space="preserve">IČO: </w:t>
      </w:r>
      <w:r>
        <w:rPr>
          <w:szCs w:val="20"/>
        </w:rPr>
        <w:tab/>
      </w:r>
      <w:r>
        <w:rPr>
          <w:szCs w:val="20"/>
        </w:rPr>
        <w:tab/>
      </w:r>
      <w:r>
        <w:rPr>
          <w:szCs w:val="20"/>
        </w:rPr>
        <w:tab/>
      </w:r>
      <w:r w:rsidR="0098255E">
        <w:rPr>
          <w:b/>
        </w:rPr>
        <w:t>00321834</w:t>
      </w:r>
    </w:p>
    <w:p w:rsidR="0095047A" w:rsidRDefault="0095047A" w:rsidP="0095047A">
      <w:pPr>
        <w:pStyle w:val="Standard"/>
        <w:ind w:left="360"/>
      </w:pPr>
      <w:r>
        <w:rPr>
          <w:color w:val="000000"/>
        </w:rPr>
        <w:t xml:space="preserve">Tel.: </w:t>
      </w:r>
      <w:r>
        <w:rPr>
          <w:color w:val="000000"/>
        </w:rPr>
        <w:tab/>
      </w:r>
      <w:r>
        <w:rPr>
          <w:color w:val="000000"/>
        </w:rPr>
        <w:tab/>
      </w:r>
      <w:r>
        <w:rPr>
          <w:color w:val="000000"/>
        </w:rPr>
        <w:tab/>
      </w:r>
      <w:r w:rsidR="0098255E">
        <w:rPr>
          <w:b/>
        </w:rPr>
        <w:t>0905768621</w:t>
      </w:r>
    </w:p>
    <w:p w:rsidR="0095047A" w:rsidRPr="00C20245" w:rsidRDefault="0095047A" w:rsidP="0095047A">
      <w:pPr>
        <w:pStyle w:val="Standard"/>
        <w:ind w:left="360"/>
        <w:rPr>
          <w:b/>
          <w:color w:val="000000"/>
        </w:rPr>
      </w:pPr>
      <w:r>
        <w:rPr>
          <w:color w:val="000000"/>
        </w:rPr>
        <w:t xml:space="preserve">e-mail: </w:t>
      </w:r>
      <w:r>
        <w:rPr>
          <w:color w:val="000000"/>
        </w:rPr>
        <w:tab/>
      </w:r>
      <w:r>
        <w:rPr>
          <w:color w:val="000000"/>
        </w:rPr>
        <w:tab/>
      </w:r>
      <w:r>
        <w:rPr>
          <w:color w:val="000000"/>
        </w:rPr>
        <w:tab/>
      </w:r>
      <w:r w:rsidR="0098255E">
        <w:rPr>
          <w:b/>
          <w:shd w:val="clear" w:color="auto" w:fill="FFFFFF"/>
        </w:rPr>
        <w:t>obecandrejova</w:t>
      </w:r>
      <w:r w:rsidR="008A56B3">
        <w:rPr>
          <w:b/>
          <w:shd w:val="clear" w:color="auto" w:fill="FFFFFF"/>
        </w:rPr>
        <w:t>@gmail.com</w:t>
      </w:r>
    </w:p>
    <w:p w:rsidR="00E34A27" w:rsidRPr="00B157E1" w:rsidRDefault="00E34A27" w:rsidP="00C073E3">
      <w:pPr>
        <w:pStyle w:val="Standard"/>
        <w:ind w:left="360"/>
        <w:rPr>
          <w:color w:val="000000"/>
        </w:rPr>
      </w:pPr>
    </w:p>
    <w:p w:rsidR="00C073E3" w:rsidRPr="00B157E1" w:rsidRDefault="00C073E3" w:rsidP="00C073E3">
      <w:pPr>
        <w:pStyle w:val="Standard"/>
        <w:ind w:left="360"/>
        <w:rPr>
          <w:b/>
        </w:rPr>
      </w:pPr>
    </w:p>
    <w:p w:rsidR="00C073E3" w:rsidRPr="00B157E1" w:rsidRDefault="00C073E3" w:rsidP="00C073E3">
      <w:pPr>
        <w:jc w:val="center"/>
        <w:rPr>
          <w:b/>
          <w:u w:val="single"/>
        </w:rPr>
      </w:pPr>
      <w:r w:rsidRPr="00B157E1">
        <w:rPr>
          <w:b/>
          <w:u w:val="single"/>
        </w:rPr>
        <w:t>PODROBNÝ POPIS PREDMETU ZÁKAZKY:</w:t>
      </w:r>
    </w:p>
    <w:p w:rsidR="00C073E3" w:rsidRPr="00B157E1" w:rsidRDefault="00C073E3" w:rsidP="00C073E3">
      <w:pPr>
        <w:jc w:val="center"/>
        <w:rPr>
          <w:b/>
          <w:u w:val="single"/>
        </w:rPr>
      </w:pPr>
    </w:p>
    <w:p w:rsidR="00CA0513" w:rsidRPr="00B157E1" w:rsidRDefault="002D3F84" w:rsidP="00986391">
      <w:pPr>
        <w:jc w:val="both"/>
      </w:pPr>
      <w:r>
        <w:t xml:space="preserve">     </w:t>
      </w:r>
      <w:r w:rsidR="00D45F8B" w:rsidRPr="00B157E1">
        <w:t xml:space="preserve">Predmetom zákazky </w:t>
      </w:r>
      <w:r w:rsidR="00BD55A2">
        <w:t xml:space="preserve">je </w:t>
      </w:r>
      <w:r w:rsidR="0098255E">
        <w:t>výstavba</w:t>
      </w:r>
      <w:r w:rsidR="00BD55A2">
        <w:t xml:space="preserve"> </w:t>
      </w:r>
      <w:r w:rsidR="0098255E">
        <w:t>hasičskej zbrojnice v obci Andrejová</w:t>
      </w:r>
      <w:r w:rsidR="00BD55A2">
        <w:t xml:space="preserve">. </w:t>
      </w:r>
      <w:r w:rsidR="0098255E">
        <w:t>Navrhovaný objekt hasičskej zbrojnice je jednopodlažný, nepodpivničený bez využitia podkrovného priestoru, zastrešený sedlovou strechou so sklonom 10°</w:t>
      </w:r>
      <w:r w:rsidR="00CC59F2">
        <w:t>. Vstupy sú zo severnej strany cez garážovú rolovaciu bránu a dvere</w:t>
      </w:r>
      <w:r w:rsidR="003C51B1">
        <w:t>.</w:t>
      </w:r>
      <w:r w:rsidR="00CC59F2">
        <w:t xml:space="preserve"> Na 1. NP sa bude nachádzať garáž, umývarka, sprcha a záchod. Miestnosť garáže bude využívaná ako šatňa a sklad hasičskej techniky. Objekt bude umiestnený v katastrálnom území obce Andrejová, CKN 239.</w:t>
      </w:r>
      <w:r w:rsidR="00BD55A2">
        <w:t xml:space="preserve"> </w:t>
      </w:r>
      <w:r w:rsidR="00EF60D4">
        <w:t xml:space="preserve"> Podrobná špe</w:t>
      </w:r>
      <w:r w:rsidR="008820A2">
        <w:t>cifikácia je súčasťou nasledujúcich dokumentov:</w:t>
      </w:r>
    </w:p>
    <w:p w:rsidR="00113495" w:rsidRPr="00B157E1" w:rsidRDefault="00113495" w:rsidP="00113495">
      <w:pPr>
        <w:pStyle w:val="Odsekzoznamu"/>
        <w:numPr>
          <w:ilvl w:val="0"/>
          <w:numId w:val="21"/>
        </w:numPr>
        <w:jc w:val="both"/>
        <w:rPr>
          <w:lang w:val="sk-SK"/>
        </w:rPr>
      </w:pPr>
      <w:r w:rsidRPr="00B157E1">
        <w:rPr>
          <w:lang w:val="sk-SK"/>
        </w:rPr>
        <w:t>Technická správa</w:t>
      </w:r>
    </w:p>
    <w:p w:rsidR="00B157E1" w:rsidRDefault="00113495" w:rsidP="00113495">
      <w:pPr>
        <w:pStyle w:val="Odsekzoznamu"/>
        <w:numPr>
          <w:ilvl w:val="0"/>
          <w:numId w:val="21"/>
        </w:numPr>
        <w:jc w:val="both"/>
        <w:rPr>
          <w:lang w:val="sk-SK"/>
        </w:rPr>
      </w:pPr>
      <w:r w:rsidRPr="00B157E1">
        <w:rPr>
          <w:lang w:val="sk-SK"/>
        </w:rPr>
        <w:t>Neocenený výkaz výmer</w:t>
      </w:r>
    </w:p>
    <w:p w:rsidR="00986391" w:rsidRPr="00B157E1" w:rsidRDefault="00986391" w:rsidP="00113495">
      <w:pPr>
        <w:pStyle w:val="Odsekzoznamu"/>
        <w:numPr>
          <w:ilvl w:val="0"/>
          <w:numId w:val="21"/>
        </w:numPr>
        <w:jc w:val="both"/>
        <w:rPr>
          <w:lang w:val="sk-SK"/>
        </w:rPr>
      </w:pPr>
      <w:r>
        <w:rPr>
          <w:lang w:val="sk-SK"/>
        </w:rPr>
        <w:t>Výkresová dokumentácia.</w:t>
      </w:r>
    </w:p>
    <w:p w:rsidR="00CA0513" w:rsidRPr="00B157E1" w:rsidRDefault="00CA0513" w:rsidP="00CA0513">
      <w:pPr>
        <w:jc w:val="both"/>
      </w:pPr>
    </w:p>
    <w:p w:rsidR="00D45F8B" w:rsidRPr="00B157E1" w:rsidRDefault="002D3F84" w:rsidP="00D45F8B">
      <w:pPr>
        <w:jc w:val="both"/>
      </w:pPr>
      <w:r>
        <w:t xml:space="preserve">     </w:t>
      </w:r>
      <w:r w:rsidR="0042401B" w:rsidRPr="00B157E1">
        <w:t xml:space="preserve">Záujemcovia môžu vykonať </w:t>
      </w:r>
      <w:r w:rsidR="00D45F8B" w:rsidRPr="00B157E1">
        <w:t>tv</w:t>
      </w:r>
      <w:r w:rsidR="0042401B" w:rsidRPr="00B157E1">
        <w:t>á</w:t>
      </w:r>
      <w:r w:rsidR="00D45F8B" w:rsidRPr="00B157E1">
        <w:t>romiestn</w:t>
      </w:r>
      <w:r w:rsidR="0042401B" w:rsidRPr="00B157E1">
        <w:t>u</w:t>
      </w:r>
      <w:r w:rsidR="00D45F8B" w:rsidRPr="00B157E1">
        <w:t xml:space="preserve"> obhliadk</w:t>
      </w:r>
      <w:r w:rsidR="0042401B" w:rsidRPr="00B157E1">
        <w:t>u</w:t>
      </w:r>
      <w:r w:rsidR="00D45F8B" w:rsidRPr="00B157E1">
        <w:t xml:space="preserve"> miesta dodania predmetu zákazky. Vzhľadom na to, že sa jedná o verejne prístupné miesto, nie je nutná účasť zástupcu verejného obstarávateľa.</w:t>
      </w:r>
    </w:p>
    <w:p w:rsidR="003023C8" w:rsidRDefault="003023C8" w:rsidP="00D45F8B">
      <w:pPr>
        <w:jc w:val="both"/>
      </w:pPr>
    </w:p>
    <w:p w:rsidR="003023C8" w:rsidRPr="00B157E1" w:rsidRDefault="003023C8" w:rsidP="00D45F8B">
      <w:pPr>
        <w:jc w:val="both"/>
      </w:pPr>
    </w:p>
    <w:p w:rsidR="00D45F8B" w:rsidRPr="00B157E1" w:rsidRDefault="00D45F8B" w:rsidP="00D45F8B">
      <w:pPr>
        <w:jc w:val="both"/>
        <w:rPr>
          <w:b/>
          <w:bCs/>
        </w:rPr>
      </w:pPr>
      <w:r w:rsidRPr="00B157E1">
        <w:rPr>
          <w:b/>
          <w:bCs/>
        </w:rPr>
        <w:t>Slovník spoločného obstarávania (CPV):</w:t>
      </w:r>
      <w:r w:rsidRPr="008820A2">
        <w:rPr>
          <w:bCs/>
        </w:rPr>
        <w:t xml:space="preserve"> </w:t>
      </w:r>
      <w:hyperlink r:id="rId8" w:history="1">
        <w:r w:rsidR="008820A2" w:rsidRPr="008820A2">
          <w:rPr>
            <w:rStyle w:val="Hypertextovprepojenie"/>
            <w:color w:val="000000"/>
            <w:u w:val="none"/>
          </w:rPr>
          <w:t>45000000-7</w:t>
        </w:r>
      </w:hyperlink>
      <w:r w:rsidR="000F6A59">
        <w:t xml:space="preserve"> – Stavebné práce</w:t>
      </w:r>
    </w:p>
    <w:p w:rsidR="00034AE8" w:rsidRPr="00B157E1" w:rsidRDefault="00034AE8" w:rsidP="00034AE8">
      <w:pPr>
        <w:jc w:val="both"/>
        <w:rPr>
          <w:b/>
          <w:bCs/>
        </w:rPr>
      </w:pPr>
    </w:p>
    <w:p w:rsidR="00564130" w:rsidRPr="00B157E1" w:rsidRDefault="00564130" w:rsidP="00034AE8">
      <w:pPr>
        <w:jc w:val="both"/>
        <w:rPr>
          <w:b/>
        </w:rPr>
      </w:pPr>
      <w:r w:rsidRPr="00B157E1">
        <w:rPr>
          <w:b/>
        </w:rPr>
        <w:t>Predpokladaná hodnota zákazky:</w:t>
      </w:r>
      <w:r w:rsidRPr="00B157E1">
        <w:t xml:space="preserve"> </w:t>
      </w:r>
      <w:r w:rsidR="00CC59F2">
        <w:t>36 841, 69</w:t>
      </w:r>
      <w:r w:rsidR="003E5F2B" w:rsidRPr="00B157E1">
        <w:t xml:space="preserve"> € bez</w:t>
      </w:r>
      <w:r w:rsidR="00D45F8B" w:rsidRPr="00B157E1">
        <w:t xml:space="preserve"> DPH</w:t>
      </w:r>
    </w:p>
    <w:p w:rsidR="00564130" w:rsidRPr="00B157E1" w:rsidRDefault="00564130" w:rsidP="00034AE8">
      <w:pPr>
        <w:jc w:val="both"/>
        <w:rPr>
          <w:b/>
        </w:rPr>
      </w:pPr>
    </w:p>
    <w:p w:rsidR="00034AE8" w:rsidRPr="00B157E1" w:rsidRDefault="00034AE8" w:rsidP="00034AE8">
      <w:pPr>
        <w:jc w:val="both"/>
      </w:pPr>
      <w:r w:rsidRPr="00B157E1">
        <w:rPr>
          <w:b/>
        </w:rPr>
        <w:lastRenderedPageBreak/>
        <w:t>Rozdelenie zákazky:</w:t>
      </w:r>
      <w:r w:rsidRPr="00B157E1">
        <w:t xml:space="preserve"> Predmet zákazky tvorí </w:t>
      </w:r>
      <w:r w:rsidRPr="00B157E1">
        <w:rPr>
          <w:b/>
        </w:rPr>
        <w:t>jeden logický celok</w:t>
      </w:r>
      <w:r w:rsidRPr="00B157E1">
        <w:t>. Uchádzač predkladá ponuku na celý predmet zákazky.</w:t>
      </w:r>
    </w:p>
    <w:p w:rsidR="00FA7ACF" w:rsidRDefault="00FA7ACF" w:rsidP="00034AE8">
      <w:pPr>
        <w:jc w:val="both"/>
        <w:rPr>
          <w:b/>
        </w:rPr>
      </w:pPr>
    </w:p>
    <w:p w:rsidR="00034AE8" w:rsidRPr="00B157E1" w:rsidRDefault="00034AE8" w:rsidP="00034AE8">
      <w:pPr>
        <w:jc w:val="both"/>
      </w:pPr>
      <w:r w:rsidRPr="00B157E1">
        <w:rPr>
          <w:b/>
        </w:rPr>
        <w:t xml:space="preserve">Možnosť predloženia variantných riešení:  </w:t>
      </w:r>
      <w:r w:rsidRPr="00B157E1">
        <w:t>Nie</w:t>
      </w:r>
    </w:p>
    <w:p w:rsidR="00D45F8B" w:rsidRPr="00B157E1" w:rsidRDefault="00D45F8B" w:rsidP="00034AE8">
      <w:pPr>
        <w:jc w:val="both"/>
        <w:rPr>
          <w:b/>
        </w:rPr>
      </w:pPr>
    </w:p>
    <w:p w:rsidR="00DC4D01" w:rsidRDefault="00034AE8" w:rsidP="00034AE8">
      <w:pPr>
        <w:jc w:val="both"/>
      </w:pPr>
      <w:r w:rsidRPr="00B157E1">
        <w:rPr>
          <w:b/>
        </w:rPr>
        <w:t>Miesto dodania predmetu zákazky:</w:t>
      </w:r>
      <w:r w:rsidRPr="00B157E1">
        <w:t xml:space="preserve"> </w:t>
      </w:r>
      <w:r w:rsidR="008820A2" w:rsidRPr="0051287D">
        <w:t xml:space="preserve">Obec </w:t>
      </w:r>
      <w:r w:rsidR="00CC59F2">
        <w:t>Andrejová</w:t>
      </w:r>
      <w:r w:rsidR="008820A2" w:rsidRPr="0051287D">
        <w:t xml:space="preserve">, </w:t>
      </w:r>
      <w:r w:rsidR="008A56B3">
        <w:t>086 3</w:t>
      </w:r>
      <w:r w:rsidR="00CC59F2">
        <w:t>7</w:t>
      </w:r>
      <w:r w:rsidR="008A56B3">
        <w:t xml:space="preserve"> </w:t>
      </w:r>
      <w:r w:rsidR="00CC59F2">
        <w:t>Andrejová 39</w:t>
      </w:r>
      <w:r w:rsidR="009C1B46">
        <w:t>,</w:t>
      </w:r>
      <w:r w:rsidR="001A72D3">
        <w:t xml:space="preserve"> parc. č.</w:t>
      </w:r>
      <w:r w:rsidR="001A72D3" w:rsidRPr="001A72D3">
        <w:t xml:space="preserve"> </w:t>
      </w:r>
      <w:r w:rsidR="001A72D3">
        <w:t xml:space="preserve">CKN </w:t>
      </w:r>
      <w:r w:rsidR="00CC59F2">
        <w:t>239</w:t>
      </w:r>
      <w:r w:rsidR="001A72D3">
        <w:t xml:space="preserve">, kat. územie </w:t>
      </w:r>
      <w:r w:rsidR="00CC59F2">
        <w:t>Andrejová</w:t>
      </w:r>
    </w:p>
    <w:p w:rsidR="00A01606" w:rsidRPr="00B157E1" w:rsidRDefault="00A01606" w:rsidP="00034AE8">
      <w:pPr>
        <w:jc w:val="both"/>
      </w:pPr>
    </w:p>
    <w:p w:rsidR="00034AE8" w:rsidRPr="00B157E1" w:rsidRDefault="00034AE8" w:rsidP="00034AE8">
      <w:pPr>
        <w:jc w:val="both"/>
        <w:rPr>
          <w:color w:val="000000" w:themeColor="text1"/>
        </w:rPr>
      </w:pPr>
      <w:r w:rsidRPr="00B157E1">
        <w:rPr>
          <w:b/>
        </w:rPr>
        <w:t>Lehota na predkladanie cenových ponúk:</w:t>
      </w:r>
      <w:r w:rsidRPr="00B157E1">
        <w:t xml:space="preserve"> najneskôr do </w:t>
      </w:r>
      <w:r w:rsidR="00CC59F2">
        <w:t>1</w:t>
      </w:r>
      <w:r w:rsidR="00602C75">
        <w:t>5</w:t>
      </w:r>
      <w:r w:rsidRPr="00B157E1">
        <w:rPr>
          <w:color w:val="000000" w:themeColor="text1"/>
        </w:rPr>
        <w:t>.</w:t>
      </w:r>
      <w:r w:rsidR="004A377A">
        <w:rPr>
          <w:color w:val="000000" w:themeColor="text1"/>
        </w:rPr>
        <w:t xml:space="preserve"> </w:t>
      </w:r>
      <w:r w:rsidR="008820A2">
        <w:rPr>
          <w:color w:val="000000" w:themeColor="text1"/>
        </w:rPr>
        <w:t>0</w:t>
      </w:r>
      <w:r w:rsidR="00CC59F2">
        <w:rPr>
          <w:color w:val="000000" w:themeColor="text1"/>
        </w:rPr>
        <w:t>6</w:t>
      </w:r>
      <w:r w:rsidRPr="00B157E1">
        <w:rPr>
          <w:color w:val="000000" w:themeColor="text1"/>
        </w:rPr>
        <w:t>.</w:t>
      </w:r>
      <w:r w:rsidR="004A377A">
        <w:rPr>
          <w:color w:val="000000" w:themeColor="text1"/>
        </w:rPr>
        <w:t xml:space="preserve"> </w:t>
      </w:r>
      <w:r w:rsidRPr="00B157E1">
        <w:rPr>
          <w:color w:val="000000" w:themeColor="text1"/>
        </w:rPr>
        <w:t>20</w:t>
      </w:r>
      <w:r w:rsidR="009C1B46">
        <w:rPr>
          <w:color w:val="000000" w:themeColor="text1"/>
        </w:rPr>
        <w:t>20</w:t>
      </w:r>
      <w:r w:rsidRPr="00B157E1">
        <w:rPr>
          <w:color w:val="000000" w:themeColor="text1"/>
        </w:rPr>
        <w:t xml:space="preserve"> do 1</w:t>
      </w:r>
      <w:r w:rsidR="00D95EAA">
        <w:rPr>
          <w:color w:val="000000" w:themeColor="text1"/>
        </w:rPr>
        <w:t>2</w:t>
      </w:r>
      <w:r w:rsidRPr="00B157E1">
        <w:rPr>
          <w:color w:val="000000" w:themeColor="text1"/>
        </w:rPr>
        <w:t xml:space="preserve">:00 hod. </w:t>
      </w:r>
    </w:p>
    <w:p w:rsidR="00034AE8" w:rsidRPr="00B157E1" w:rsidRDefault="00034AE8" w:rsidP="00034AE8">
      <w:pPr>
        <w:jc w:val="both"/>
        <w:rPr>
          <w:color w:val="000000" w:themeColor="text1"/>
        </w:rPr>
      </w:pPr>
    </w:p>
    <w:p w:rsidR="00034AE8" w:rsidRPr="00B157E1" w:rsidRDefault="00034AE8" w:rsidP="00034AE8">
      <w:pPr>
        <w:jc w:val="both"/>
      </w:pPr>
      <w:r w:rsidRPr="00B157E1">
        <w:rPr>
          <w:b/>
          <w:color w:val="000000" w:themeColor="text1"/>
        </w:rPr>
        <w:t>Lehota viazanosti ponúk:</w:t>
      </w:r>
      <w:r w:rsidRPr="00B157E1">
        <w:rPr>
          <w:color w:val="000000" w:themeColor="text1"/>
        </w:rPr>
        <w:t xml:space="preserve">  </w:t>
      </w:r>
      <w:r w:rsidR="006E2C82">
        <w:rPr>
          <w:color w:val="000000" w:themeColor="text1"/>
        </w:rPr>
        <w:t>01</w:t>
      </w:r>
      <w:r w:rsidRPr="00B157E1">
        <w:rPr>
          <w:color w:val="000000" w:themeColor="text1"/>
        </w:rPr>
        <w:t>.</w:t>
      </w:r>
      <w:r w:rsidR="001A0363">
        <w:rPr>
          <w:color w:val="000000" w:themeColor="text1"/>
        </w:rPr>
        <w:t xml:space="preserve"> </w:t>
      </w:r>
      <w:r w:rsidR="006E2C82">
        <w:rPr>
          <w:color w:val="000000" w:themeColor="text1"/>
        </w:rPr>
        <w:t>0</w:t>
      </w:r>
      <w:r w:rsidR="00CC59F2">
        <w:rPr>
          <w:color w:val="000000" w:themeColor="text1"/>
        </w:rPr>
        <w:t>9</w:t>
      </w:r>
      <w:r w:rsidRPr="00B157E1">
        <w:rPr>
          <w:color w:val="000000" w:themeColor="text1"/>
        </w:rPr>
        <w:t>.</w:t>
      </w:r>
      <w:r w:rsidR="001A0363">
        <w:rPr>
          <w:color w:val="000000" w:themeColor="text1"/>
        </w:rPr>
        <w:t xml:space="preserve"> </w:t>
      </w:r>
      <w:r w:rsidRPr="00B157E1">
        <w:rPr>
          <w:color w:val="000000" w:themeColor="text1"/>
        </w:rPr>
        <w:t>20</w:t>
      </w:r>
      <w:r w:rsidR="00FE38A5">
        <w:rPr>
          <w:color w:val="000000" w:themeColor="text1"/>
        </w:rPr>
        <w:t>20</w:t>
      </w:r>
    </w:p>
    <w:p w:rsidR="00034AE8" w:rsidRPr="00B157E1" w:rsidRDefault="00034AE8" w:rsidP="00034AE8">
      <w:pPr>
        <w:jc w:val="both"/>
        <w:rPr>
          <w:b/>
        </w:rPr>
      </w:pPr>
    </w:p>
    <w:p w:rsidR="00034AE8" w:rsidRDefault="00034AE8" w:rsidP="00034AE8">
      <w:pPr>
        <w:jc w:val="both"/>
        <w:rPr>
          <w:color w:val="000000" w:themeColor="text1"/>
        </w:rPr>
      </w:pPr>
      <w:r w:rsidRPr="00B157E1">
        <w:rPr>
          <w:b/>
        </w:rPr>
        <w:t>Lehota dodania predmetu zákazky:</w:t>
      </w:r>
      <w:r w:rsidRPr="00B157E1">
        <w:t xml:space="preserve"> do </w:t>
      </w:r>
      <w:r w:rsidR="00DC3080" w:rsidRPr="00B157E1">
        <w:rPr>
          <w:color w:val="000000" w:themeColor="text1"/>
        </w:rPr>
        <w:t>31.</w:t>
      </w:r>
      <w:r w:rsidR="001A0363">
        <w:rPr>
          <w:color w:val="000000" w:themeColor="text1"/>
        </w:rPr>
        <w:t xml:space="preserve"> </w:t>
      </w:r>
      <w:r w:rsidR="008A56B3">
        <w:rPr>
          <w:color w:val="000000" w:themeColor="text1"/>
        </w:rPr>
        <w:t>12</w:t>
      </w:r>
      <w:r w:rsidR="00DC3080" w:rsidRPr="00B157E1">
        <w:rPr>
          <w:color w:val="000000" w:themeColor="text1"/>
        </w:rPr>
        <w:t>.</w:t>
      </w:r>
      <w:r w:rsidR="001A0363">
        <w:rPr>
          <w:color w:val="000000" w:themeColor="text1"/>
        </w:rPr>
        <w:t xml:space="preserve"> </w:t>
      </w:r>
      <w:r w:rsidR="00DC3080" w:rsidRPr="00B157E1">
        <w:rPr>
          <w:color w:val="000000" w:themeColor="text1"/>
        </w:rPr>
        <w:t>20</w:t>
      </w:r>
      <w:r w:rsidR="00FE38A5">
        <w:rPr>
          <w:color w:val="000000" w:themeColor="text1"/>
        </w:rPr>
        <w:t>2</w:t>
      </w:r>
      <w:r w:rsidR="00CC59F2">
        <w:rPr>
          <w:color w:val="000000" w:themeColor="text1"/>
        </w:rPr>
        <w:t>1</w:t>
      </w:r>
    </w:p>
    <w:p w:rsidR="00DC3080" w:rsidRDefault="00DC3080" w:rsidP="00034AE8">
      <w:pPr>
        <w:jc w:val="both"/>
        <w:rPr>
          <w:color w:val="000000" w:themeColor="text1"/>
        </w:rPr>
      </w:pPr>
    </w:p>
    <w:p w:rsidR="00BB0E95" w:rsidRDefault="00BB0E95" w:rsidP="00034AE8">
      <w:pPr>
        <w:jc w:val="both"/>
        <w:rPr>
          <w:color w:val="000000" w:themeColor="text1"/>
        </w:rPr>
      </w:pPr>
      <w:r w:rsidRPr="00BB0E95">
        <w:rPr>
          <w:b/>
          <w:bCs/>
          <w:color w:val="000000" w:themeColor="text1"/>
        </w:rPr>
        <w:t>Podmienky účasti záujemcov:</w:t>
      </w:r>
      <w:r>
        <w:rPr>
          <w:color w:val="000000" w:themeColor="text1"/>
        </w:rPr>
        <w:t xml:space="preserve"> Záujemca musí byť </w:t>
      </w:r>
      <w:r w:rsidRPr="00BB0E95">
        <w:rPr>
          <w:color w:val="000000" w:themeColor="text1"/>
        </w:rPr>
        <w:t>oprávnený dodať predmet zákazky.</w:t>
      </w:r>
    </w:p>
    <w:p w:rsidR="00BB0E95" w:rsidRPr="00B157E1" w:rsidRDefault="00BB0E95" w:rsidP="00034AE8">
      <w:pPr>
        <w:jc w:val="both"/>
        <w:rPr>
          <w:color w:val="000000" w:themeColor="text1"/>
        </w:rPr>
      </w:pPr>
    </w:p>
    <w:p w:rsidR="00034AE8" w:rsidRPr="00B157E1" w:rsidRDefault="00034AE8" w:rsidP="00034AE8">
      <w:pPr>
        <w:jc w:val="both"/>
      </w:pPr>
      <w:r w:rsidRPr="00B157E1">
        <w:rPr>
          <w:b/>
        </w:rPr>
        <w:t xml:space="preserve">Minimálna záruka: </w:t>
      </w:r>
      <w:r w:rsidRPr="00B157E1">
        <w:t xml:space="preserve">Verejný obstarávateľ požaduje záruku </w:t>
      </w:r>
      <w:r w:rsidR="004A377A">
        <w:t>60</w:t>
      </w:r>
      <w:r w:rsidRPr="00B157E1">
        <w:t xml:space="preserve"> mesiacov.</w:t>
      </w:r>
    </w:p>
    <w:p w:rsidR="00034AE8" w:rsidRPr="00B157E1" w:rsidRDefault="00034AE8" w:rsidP="00034AE8">
      <w:pPr>
        <w:jc w:val="both"/>
      </w:pPr>
    </w:p>
    <w:p w:rsidR="00034AE8" w:rsidRPr="00B157E1" w:rsidRDefault="00034AE8" w:rsidP="00034AE8">
      <w:pPr>
        <w:spacing w:line="276" w:lineRule="auto"/>
      </w:pPr>
      <w:r w:rsidRPr="00B157E1">
        <w:rPr>
          <w:b/>
        </w:rPr>
        <w:t>Typ zmluvy:</w:t>
      </w:r>
      <w:r w:rsidRPr="00B157E1">
        <w:rPr>
          <w:b/>
        </w:rPr>
        <w:tab/>
      </w:r>
      <w:r w:rsidRPr="00B157E1">
        <w:t>Zmluva o</w:t>
      </w:r>
      <w:r w:rsidR="00564130" w:rsidRPr="00B157E1">
        <w:t> </w:t>
      </w:r>
      <w:r w:rsidRPr="00B157E1">
        <w:t>dielo</w:t>
      </w:r>
      <w:r w:rsidR="00564130" w:rsidRPr="00B157E1">
        <w:t xml:space="preserve"> </w:t>
      </w:r>
      <w:r w:rsidR="00D916E5" w:rsidRPr="00B157E1">
        <w:t>(</w:t>
      </w:r>
      <w:r w:rsidR="003E5F2B" w:rsidRPr="00B157E1">
        <w:t xml:space="preserve">návrh zmluvy je </w:t>
      </w:r>
      <w:r w:rsidR="00D916E5" w:rsidRPr="00B157E1">
        <w:t xml:space="preserve">v </w:t>
      </w:r>
      <w:r w:rsidR="0042401B" w:rsidRPr="00B157E1">
        <w:t>prílohe</w:t>
      </w:r>
      <w:r w:rsidR="00D916E5" w:rsidRPr="00B157E1">
        <w:t>)</w:t>
      </w:r>
    </w:p>
    <w:p w:rsidR="00AF14D6" w:rsidRPr="00B157E1" w:rsidRDefault="00AF14D6" w:rsidP="00C073E3">
      <w:pPr>
        <w:ind w:firstLine="708"/>
        <w:jc w:val="both"/>
      </w:pPr>
    </w:p>
    <w:p w:rsidR="00D2233A" w:rsidRPr="00B157E1" w:rsidRDefault="00D2233A" w:rsidP="00D2233A">
      <w:pPr>
        <w:ind w:firstLine="705"/>
        <w:jc w:val="both"/>
      </w:pPr>
      <w:r w:rsidRPr="00B157E1">
        <w:t xml:space="preserve">Dodávateľ je povinný zabezpečiť kompletné dodanie predmetu zákazky. </w:t>
      </w:r>
    </w:p>
    <w:p w:rsidR="00D2233A" w:rsidRPr="00B157E1" w:rsidRDefault="00D2233A" w:rsidP="00D2233A">
      <w:pPr>
        <w:ind w:firstLine="708"/>
        <w:jc w:val="both"/>
      </w:pPr>
    </w:p>
    <w:p w:rsidR="00D2233A" w:rsidRPr="00B157E1" w:rsidRDefault="00D2233A" w:rsidP="00D2233A">
      <w:pPr>
        <w:ind w:firstLine="708"/>
        <w:jc w:val="both"/>
      </w:pPr>
      <w:r w:rsidRPr="00B157E1">
        <w:t>Záujemca musí pri vypracovávaní cenovej ponuky rešpektovať minimálnu vyžadovanú technickú úroveň a všetky požiadavky uvedené v tejto výzve, jej prílohách a platných právnych predpisoch.</w:t>
      </w:r>
    </w:p>
    <w:p w:rsidR="00D2233A" w:rsidRPr="00B157E1" w:rsidRDefault="00D2233A" w:rsidP="00D2233A">
      <w:pPr>
        <w:ind w:firstLine="708"/>
        <w:jc w:val="both"/>
      </w:pPr>
    </w:p>
    <w:p w:rsidR="00D2233A" w:rsidRPr="00B157E1" w:rsidRDefault="00D2233A" w:rsidP="00D2233A">
      <w:pPr>
        <w:jc w:val="both"/>
      </w:pPr>
      <w:r w:rsidRPr="00B157E1">
        <w:tab/>
        <w:t>Predložené riešenie musí zodpovedať všetkým platným normám SR a musí spĺňať požiadavky uvedené v tejto výzve a jej prílohách.</w:t>
      </w:r>
    </w:p>
    <w:p w:rsidR="00D2233A" w:rsidRPr="00B157E1" w:rsidRDefault="00D2233A" w:rsidP="00D2233A">
      <w:pPr>
        <w:jc w:val="both"/>
      </w:pPr>
    </w:p>
    <w:p w:rsidR="003D3BD0" w:rsidRDefault="003D3BD0" w:rsidP="008D3A0C">
      <w:pPr>
        <w:rPr>
          <w:b/>
          <w:u w:val="single"/>
        </w:rPr>
      </w:pPr>
    </w:p>
    <w:p w:rsidR="003D3BD0" w:rsidRDefault="003D3BD0" w:rsidP="00CE32AF">
      <w:pPr>
        <w:jc w:val="center"/>
        <w:rPr>
          <w:b/>
          <w:u w:val="single"/>
        </w:rPr>
      </w:pPr>
    </w:p>
    <w:p w:rsidR="00C073E3" w:rsidRPr="00B157E1" w:rsidRDefault="00C073E3" w:rsidP="00CE32AF">
      <w:pPr>
        <w:jc w:val="center"/>
        <w:rPr>
          <w:b/>
          <w:u w:val="single"/>
        </w:rPr>
      </w:pPr>
      <w:r w:rsidRPr="00B157E1">
        <w:rPr>
          <w:b/>
          <w:u w:val="single"/>
        </w:rPr>
        <w:t>KRITÉRIA NA VYHODNOTENIE PONÚK A VYPRACOVANIE PONUKY:</w:t>
      </w:r>
    </w:p>
    <w:p w:rsidR="00C073E3" w:rsidRPr="00B157E1" w:rsidRDefault="00C073E3" w:rsidP="00C073E3">
      <w:pPr>
        <w:ind w:left="708"/>
        <w:jc w:val="both"/>
      </w:pPr>
    </w:p>
    <w:p w:rsidR="00C073E3" w:rsidRPr="00B157E1" w:rsidRDefault="00C073E3" w:rsidP="00034AE8">
      <w:pPr>
        <w:jc w:val="both"/>
      </w:pPr>
      <w:r w:rsidRPr="00B157E1">
        <w:t xml:space="preserve">Kritériá na vyhodnotenie ponúk: </w:t>
      </w:r>
    </w:p>
    <w:p w:rsidR="00C073E3" w:rsidRPr="00B157E1" w:rsidRDefault="00C073E3" w:rsidP="00034AE8">
      <w:pPr>
        <w:numPr>
          <w:ilvl w:val="0"/>
          <w:numId w:val="2"/>
        </w:numPr>
        <w:suppressAutoHyphens/>
        <w:ind w:left="993"/>
        <w:jc w:val="both"/>
      </w:pPr>
      <w:r w:rsidRPr="00B157E1">
        <w:t xml:space="preserve">jediným kritériom na vyhodnotenie ponúk je najnižšia </w:t>
      </w:r>
      <w:r w:rsidRPr="00B157E1">
        <w:rPr>
          <w:b/>
        </w:rPr>
        <w:t>cena v EUR vrátane DPH.</w:t>
      </w:r>
      <w:r w:rsidRPr="00B157E1">
        <w:t xml:space="preserve"> </w:t>
      </w:r>
    </w:p>
    <w:p w:rsidR="00C073E3" w:rsidRPr="00B157E1" w:rsidRDefault="00C073E3" w:rsidP="00C073E3">
      <w:pPr>
        <w:suppressAutoHyphens/>
        <w:ind w:left="1428"/>
        <w:jc w:val="both"/>
      </w:pPr>
    </w:p>
    <w:p w:rsidR="003D3BD0" w:rsidRPr="00B157E1" w:rsidRDefault="003D3BD0" w:rsidP="003D3BD0">
      <w:pPr>
        <w:jc w:val="both"/>
      </w:pPr>
      <w:r w:rsidRPr="00B157E1">
        <w:t xml:space="preserve">Uchádzač vypracuje cenovú ponuku tak, že nacení požadované položky neoceneného výkazu výmer (príloha tejto výzvy) cenami v požadovanom zložení, kde bude uvedená cena celkom rozpísaná na zloženie podľa základov DPH a DPH, sadzba DPH, cena celkom bez DPH a cena celkom vrátane DPH. Takto vyhotovenú cenovú ponuku podpíše osoba oprávnená konať v mene uchádzača. Ak uchádzač nie je platcom DPH, uvedie len ceny vrátane DPH. Na skutočnosť, že nie je platcom DPH upozorní v ponuke. </w:t>
      </w:r>
    </w:p>
    <w:p w:rsidR="003D3BD0" w:rsidRPr="00B157E1" w:rsidRDefault="003D3BD0" w:rsidP="003D3BD0">
      <w:pPr>
        <w:jc w:val="both"/>
      </w:pPr>
    </w:p>
    <w:p w:rsidR="003D3BD0" w:rsidRPr="00B157E1" w:rsidRDefault="003D3BD0" w:rsidP="003D3BD0">
      <w:pPr>
        <w:jc w:val="both"/>
      </w:pPr>
      <w:r w:rsidRPr="00B157E1">
        <w:t>Keďže predmetom zákazky je jeden logický celok, cenová ponuka musí byť komplexná, t.j. cena musí v sebe zahŕňať všetky náklady dodávateľa na kompletné dodanie predmetu zákazky.</w:t>
      </w:r>
    </w:p>
    <w:p w:rsidR="0036433F" w:rsidRDefault="0036433F" w:rsidP="00C073E3">
      <w:pPr>
        <w:ind w:left="708"/>
        <w:jc w:val="both"/>
      </w:pPr>
    </w:p>
    <w:p w:rsidR="003D3BD0" w:rsidRPr="00B157E1" w:rsidRDefault="003D3BD0" w:rsidP="00C073E3">
      <w:pPr>
        <w:ind w:left="708"/>
        <w:jc w:val="both"/>
      </w:pPr>
    </w:p>
    <w:p w:rsidR="00C073E3" w:rsidRPr="00B157E1" w:rsidRDefault="00C073E3" w:rsidP="00C073E3">
      <w:pPr>
        <w:jc w:val="center"/>
        <w:rPr>
          <w:b/>
          <w:u w:val="single"/>
        </w:rPr>
      </w:pPr>
      <w:r w:rsidRPr="00B157E1">
        <w:rPr>
          <w:b/>
          <w:u w:val="single"/>
        </w:rPr>
        <w:t>SPÔSOB PREDKLADANIA PONÚK:</w:t>
      </w:r>
    </w:p>
    <w:p w:rsidR="00C073E3" w:rsidRPr="00B157E1" w:rsidRDefault="00C073E3" w:rsidP="00C073E3">
      <w:pPr>
        <w:jc w:val="center"/>
        <w:rPr>
          <w:b/>
          <w:u w:val="single"/>
        </w:rPr>
      </w:pPr>
    </w:p>
    <w:p w:rsidR="00C073E3" w:rsidRPr="00B157E1" w:rsidRDefault="00C073E3" w:rsidP="00D2233A">
      <w:pPr>
        <w:jc w:val="both"/>
      </w:pPr>
      <w:r w:rsidRPr="00B157E1">
        <w:lastRenderedPageBreak/>
        <w:t xml:space="preserve">Uchádzač predloží cenovú ponuku </w:t>
      </w:r>
      <w:r w:rsidR="00E34A27" w:rsidRPr="00B157E1">
        <w:t xml:space="preserve">v slovenskom jazyku a </w:t>
      </w:r>
      <w:r w:rsidRPr="00B157E1">
        <w:t xml:space="preserve">v zmysle predchádzajúceho </w:t>
      </w:r>
      <w:r w:rsidR="00184839" w:rsidRPr="00B157E1">
        <w:t>bodu</w:t>
      </w:r>
      <w:r w:rsidRPr="00B157E1">
        <w:t>:</w:t>
      </w:r>
    </w:p>
    <w:p w:rsidR="00C073E3" w:rsidRPr="00B157E1" w:rsidRDefault="00C073E3" w:rsidP="008E4747">
      <w:pPr>
        <w:pStyle w:val="Odsekzoznamu"/>
        <w:numPr>
          <w:ilvl w:val="0"/>
          <w:numId w:val="3"/>
        </w:numPr>
        <w:ind w:left="709" w:hanging="709"/>
        <w:jc w:val="both"/>
        <w:rPr>
          <w:lang w:val="sk-SK"/>
        </w:rPr>
      </w:pPr>
      <w:r w:rsidRPr="00B157E1">
        <w:rPr>
          <w:b/>
          <w:lang w:val="sk-SK"/>
        </w:rPr>
        <w:t>v listinnej podobe</w:t>
      </w:r>
      <w:r w:rsidR="00E04B2B" w:rsidRPr="00B157E1">
        <w:rPr>
          <w:b/>
          <w:lang w:val="sk-SK"/>
        </w:rPr>
        <w:t>,</w:t>
      </w:r>
      <w:r w:rsidRPr="00B157E1">
        <w:rPr>
          <w:lang w:val="sk-SK"/>
        </w:rPr>
        <w:t xml:space="preserve"> ktorú uchádzač doruč</w:t>
      </w:r>
      <w:r w:rsidR="00AF0EDB" w:rsidRPr="00B157E1">
        <w:rPr>
          <w:lang w:val="sk-SK"/>
        </w:rPr>
        <w:t xml:space="preserve">í osobne alebo poštovou službou na adresu: </w:t>
      </w:r>
      <w:r w:rsidR="00CC59F2" w:rsidRPr="0051287D">
        <w:t xml:space="preserve">Obec </w:t>
      </w:r>
      <w:r w:rsidR="00CC59F2">
        <w:t>Andrejová, 086 37 Andrejová 39</w:t>
      </w:r>
      <w:r w:rsidR="000F6A59">
        <w:t>.</w:t>
      </w:r>
      <w:r w:rsidR="000F6A59" w:rsidRPr="000F6A59">
        <w:t xml:space="preserve"> </w:t>
      </w:r>
      <w:r w:rsidR="000F6A59">
        <w:t xml:space="preserve">Uchádzač vloží cenovú ponuku do samostatnej obálky a označí odosielateľa aj adresáta. Obálka musí byť uzatvorená a označená „Neotvárať – cenová ponuka – </w:t>
      </w:r>
      <w:r w:rsidR="00CC59F2">
        <w:t>Hasičská zbrojnica Andrejová</w:t>
      </w:r>
      <w:r w:rsidR="000F6A59">
        <w:t>“.</w:t>
      </w:r>
      <w:r w:rsidR="00184839" w:rsidRPr="00B157E1">
        <w:rPr>
          <w:sz w:val="22"/>
          <w:szCs w:val="22"/>
          <w:lang w:val="sk-SK"/>
        </w:rPr>
        <w:t>, alebo</w:t>
      </w:r>
    </w:p>
    <w:p w:rsidR="00C073E3" w:rsidRPr="00B157E1" w:rsidRDefault="00C073E3" w:rsidP="00C073E3">
      <w:pPr>
        <w:pStyle w:val="Odsekzoznamu"/>
        <w:numPr>
          <w:ilvl w:val="0"/>
          <w:numId w:val="3"/>
        </w:numPr>
        <w:ind w:left="709" w:hanging="709"/>
        <w:jc w:val="both"/>
        <w:rPr>
          <w:lang w:val="sk-SK"/>
        </w:rPr>
      </w:pPr>
      <w:r w:rsidRPr="00B157E1">
        <w:rPr>
          <w:b/>
          <w:lang w:val="sk-SK"/>
        </w:rPr>
        <w:t>e-mailom</w:t>
      </w:r>
      <w:r w:rsidRPr="00B157E1">
        <w:rPr>
          <w:lang w:val="sk-SK"/>
        </w:rPr>
        <w:t xml:space="preserve"> – v tom prípade uchádzač naskenuje a zašle na e-mailovú adresu verejného obstarávateľa </w:t>
      </w:r>
      <w:r w:rsidR="00E04B2B" w:rsidRPr="00B157E1">
        <w:rPr>
          <w:lang w:val="sk-SK"/>
        </w:rPr>
        <w:t>podpísanú cenovú ponuku</w:t>
      </w:r>
      <w:r w:rsidR="000F6A59">
        <w:rPr>
          <w:lang w:val="sk-SK"/>
        </w:rPr>
        <w:t>.</w:t>
      </w:r>
    </w:p>
    <w:p w:rsidR="00F112FF" w:rsidRDefault="00F112FF" w:rsidP="00D061E3">
      <w:pPr>
        <w:rPr>
          <w:b/>
          <w:u w:val="single"/>
        </w:rPr>
      </w:pPr>
    </w:p>
    <w:p w:rsidR="00D2233A" w:rsidRPr="00B157E1" w:rsidRDefault="00D2233A" w:rsidP="00D2233A">
      <w:pPr>
        <w:jc w:val="center"/>
        <w:rPr>
          <w:b/>
          <w:u w:val="single"/>
        </w:rPr>
      </w:pPr>
      <w:r w:rsidRPr="00B157E1">
        <w:rPr>
          <w:b/>
          <w:u w:val="single"/>
        </w:rPr>
        <w:t>DOPLŇUJÚCE INFORMÁCIE</w:t>
      </w:r>
    </w:p>
    <w:p w:rsidR="00D2233A" w:rsidRPr="00B157E1" w:rsidRDefault="00D2233A" w:rsidP="00D2233A">
      <w:pPr>
        <w:jc w:val="center"/>
        <w:rPr>
          <w:b/>
          <w:u w:val="single"/>
        </w:rPr>
      </w:pPr>
    </w:p>
    <w:p w:rsidR="00D2233A" w:rsidRDefault="00D2233A" w:rsidP="00D2233A">
      <w:pPr>
        <w:jc w:val="both"/>
      </w:pPr>
      <w:r w:rsidRPr="00B157E1">
        <w:t>Ak sú niekde v podkladoch uvedené požiadavky, alebo odkazy na obchodné firmy, názvy alebo mená a priezviská, špecifické označenia výrobkov a služieb, ktoré platia pre určitého podnikateľa resp. jeho organizačnú zložku za príznačné, patenty na vynálezy, úžitkové vzory, priemyselné vzory, ochranné známky alebo označenia pôvodu, nejedná sa o preferovanie či zámerné zvýhodnenie týchto a diskriminácia ostatných. Uchádzač môže ponúknuť použitie i iných, kvalitatívne a technicky rovnakých riešení s kvalitatívne rovnakými alebo lepšími parametrami.</w:t>
      </w:r>
    </w:p>
    <w:p w:rsidR="00D2233A" w:rsidRPr="00B157E1" w:rsidRDefault="00D2233A" w:rsidP="00D2233A">
      <w:pPr>
        <w:jc w:val="both"/>
        <w:rPr>
          <w:b/>
        </w:rPr>
      </w:pPr>
    </w:p>
    <w:p w:rsidR="00D2233A" w:rsidRPr="00B157E1" w:rsidRDefault="00D2233A" w:rsidP="00D2233A">
      <w:pPr>
        <w:jc w:val="both"/>
        <w:rPr>
          <w:b/>
        </w:rPr>
      </w:pPr>
      <w:r w:rsidRPr="00B157E1">
        <w:rPr>
          <w:b/>
        </w:rPr>
        <w:t xml:space="preserve">Zdroje financovania: </w:t>
      </w:r>
      <w:r w:rsidR="00903C31">
        <w:t>Verejné zdroje obstarávateľa a poskytnut</w:t>
      </w:r>
      <w:r w:rsidR="000F6A59">
        <w:t>á</w:t>
      </w:r>
      <w:r w:rsidR="00903C31">
        <w:t xml:space="preserve"> finančn</w:t>
      </w:r>
      <w:r w:rsidR="001A72D3">
        <w:t>á</w:t>
      </w:r>
      <w:r w:rsidR="00903C31">
        <w:t xml:space="preserve"> </w:t>
      </w:r>
      <w:r w:rsidR="001A72D3">
        <w:t xml:space="preserve">dotácia na </w:t>
      </w:r>
      <w:r w:rsidR="008A56B3">
        <w:t>základe zmluvy o poskytnutí dotácie zo štátneho rozpočtu prostredníctvom rozpočtu Ministerstva vnútra SR.</w:t>
      </w:r>
      <w:r w:rsidRPr="00B157E1">
        <w:t xml:space="preserve"> Úhrada prebehne bezhotovostne, na základe fakturácie dodávateľa, po dodaní predmetu zákazky so splatnosťou 30 dní.</w:t>
      </w:r>
    </w:p>
    <w:p w:rsidR="00D2233A" w:rsidRPr="00B157E1" w:rsidRDefault="00D2233A" w:rsidP="00D2233A">
      <w:pPr>
        <w:ind w:left="709"/>
        <w:jc w:val="both"/>
        <w:rPr>
          <w:b/>
        </w:rPr>
      </w:pPr>
    </w:p>
    <w:p w:rsidR="00D2233A" w:rsidRPr="00B157E1" w:rsidRDefault="00D2233A" w:rsidP="00D2233A">
      <w:pPr>
        <w:spacing w:line="276" w:lineRule="auto"/>
        <w:jc w:val="both"/>
      </w:pPr>
      <w:r w:rsidRPr="00B157E1">
        <w:rPr>
          <w:b/>
        </w:rPr>
        <w:t>Verejný obstarávateľ si vyhradzuje právo</w:t>
      </w:r>
      <w:r w:rsidRPr="00B157E1">
        <w:t xml:space="preserve"> meniť podmienky obstarávania alebo obstarávanie zrušiť v prípade ak:</w:t>
      </w:r>
    </w:p>
    <w:p w:rsidR="00D2233A" w:rsidRPr="00B157E1" w:rsidRDefault="00D2233A" w:rsidP="00CC59F2">
      <w:pPr>
        <w:pStyle w:val="Odsekzoznamu"/>
        <w:numPr>
          <w:ilvl w:val="1"/>
          <w:numId w:val="9"/>
        </w:numPr>
        <w:tabs>
          <w:tab w:val="clear" w:pos="1440"/>
          <w:tab w:val="num" w:pos="709"/>
        </w:tabs>
        <w:spacing w:line="276" w:lineRule="auto"/>
        <w:ind w:left="709"/>
        <w:jc w:val="both"/>
        <w:rPr>
          <w:lang w:val="sk-SK"/>
        </w:rPr>
      </w:pPr>
      <w:r w:rsidRPr="00B157E1">
        <w:rPr>
          <w:lang w:val="sk-SK"/>
        </w:rPr>
        <w:t>ani jedna z predložených ponúk nebude zodpovedať požiadavkám stanovených v tejto výzve;</w:t>
      </w:r>
    </w:p>
    <w:p w:rsidR="00D2233A" w:rsidRPr="00B157E1" w:rsidRDefault="00D2233A" w:rsidP="00CC59F2">
      <w:pPr>
        <w:numPr>
          <w:ilvl w:val="1"/>
          <w:numId w:val="9"/>
        </w:numPr>
        <w:spacing w:line="276" w:lineRule="auto"/>
        <w:ind w:left="714" w:hanging="357"/>
        <w:jc w:val="both"/>
      </w:pPr>
      <w:r w:rsidRPr="00B157E1">
        <w:t>sa zmenili okolnosti, za ktorých bolo toto obstarávanie vyhlásené;</w:t>
      </w:r>
    </w:p>
    <w:p w:rsidR="00D2233A" w:rsidRPr="00B157E1" w:rsidRDefault="00D2233A" w:rsidP="00CC59F2">
      <w:pPr>
        <w:numPr>
          <w:ilvl w:val="1"/>
          <w:numId w:val="9"/>
        </w:numPr>
        <w:spacing w:line="276" w:lineRule="auto"/>
        <w:ind w:left="714" w:hanging="357"/>
        <w:jc w:val="both"/>
      </w:pPr>
      <w:r w:rsidRPr="00B157E1">
        <w:t>ponuka uchádzačov bude vyššia ako predpokladaná cena obstarávania alebo finančné možnosti verejného obstarávateľa;</w:t>
      </w:r>
    </w:p>
    <w:p w:rsidR="00D2233A" w:rsidRDefault="00D2233A" w:rsidP="00CC59F2">
      <w:pPr>
        <w:numPr>
          <w:ilvl w:val="1"/>
          <w:numId w:val="9"/>
        </w:numPr>
        <w:spacing w:line="276" w:lineRule="auto"/>
        <w:ind w:left="714" w:hanging="357"/>
        <w:jc w:val="both"/>
      </w:pPr>
      <w:r w:rsidRPr="00B157E1">
        <w:t>nebude predložená ani jedna ponuka</w:t>
      </w:r>
      <w:r w:rsidR="00D95EAA">
        <w:t>,</w:t>
      </w:r>
    </w:p>
    <w:p w:rsidR="000F6A59" w:rsidRDefault="00D95EAA" w:rsidP="00CC59F2">
      <w:pPr>
        <w:numPr>
          <w:ilvl w:val="1"/>
          <w:numId w:val="9"/>
        </w:numPr>
        <w:tabs>
          <w:tab w:val="left" w:pos="284"/>
        </w:tabs>
        <w:spacing w:line="276" w:lineRule="auto"/>
        <w:ind w:left="714" w:hanging="357"/>
        <w:jc w:val="both"/>
      </w:pPr>
      <w:r>
        <w:t xml:space="preserve">verejnému obstarávateľovi nebude </w:t>
      </w:r>
      <w:r w:rsidR="00363C15">
        <w:t>pridel</w:t>
      </w:r>
      <w:r w:rsidR="006E2C82">
        <w:t>ená požadovaná finančná dotácia</w:t>
      </w:r>
    </w:p>
    <w:p w:rsidR="000F6A59" w:rsidRDefault="000F6A59" w:rsidP="00CC59F2">
      <w:pPr>
        <w:spacing w:line="276" w:lineRule="auto"/>
        <w:ind w:left="702" w:hanging="345"/>
        <w:jc w:val="both"/>
      </w:pPr>
      <w:r>
        <w:t>f)</w:t>
      </w:r>
      <w:r>
        <w:tab/>
        <w:t xml:space="preserve">doručená ponuka môže byť zahrnutá do vyhodnotenia len za predpokladu, že jej obsah zodpovedá všetkým podmienkam definovaným vo výzve na predkladanie ponúk, obsahuje všetky náležitosti definované vo výzve na predkladanie ponúk a bola predložená v lehote určenej vo výzve na predkladanie ponúk. </w:t>
      </w:r>
    </w:p>
    <w:p w:rsidR="000F6A59" w:rsidRDefault="000F6A59" w:rsidP="00CC59F2">
      <w:pPr>
        <w:spacing w:line="276" w:lineRule="auto"/>
        <w:ind w:left="426"/>
        <w:jc w:val="both"/>
      </w:pPr>
      <w:r>
        <w:t xml:space="preserve">g) </w:t>
      </w:r>
      <w:r w:rsidR="006E2C82">
        <w:t xml:space="preserve"> </w:t>
      </w:r>
      <w:r>
        <w:t>po uplynutí lehoty na predkladanie ponúk nebudú cenové ponuky akceptované,</w:t>
      </w:r>
    </w:p>
    <w:p w:rsidR="000F6A59" w:rsidRDefault="000F6A59" w:rsidP="00CC59F2">
      <w:pPr>
        <w:spacing w:line="276" w:lineRule="auto"/>
        <w:ind w:firstLine="426"/>
        <w:jc w:val="both"/>
      </w:pPr>
      <w:r>
        <w:t>h</w:t>
      </w:r>
      <w:r w:rsidR="006E2C82">
        <w:t xml:space="preserve"> </w:t>
      </w:r>
      <w:r>
        <w:t xml:space="preserve">) ponuky musia byť predkladané v slovenskom jazyku, s výnimkou ponúk </w:t>
      </w:r>
      <w:r w:rsidR="006E2C82">
        <w:t xml:space="preserve">  </w:t>
      </w:r>
      <w:r w:rsidR="006E2C82">
        <w:tab/>
      </w:r>
      <w:r>
        <w:t xml:space="preserve">predložených v českom jazyku. </w:t>
      </w:r>
    </w:p>
    <w:p w:rsidR="000F6A59" w:rsidRDefault="000F6A59" w:rsidP="00CC59F2">
      <w:pPr>
        <w:spacing w:line="276" w:lineRule="auto"/>
        <w:ind w:left="426"/>
        <w:jc w:val="both"/>
      </w:pPr>
      <w:r>
        <w:t xml:space="preserve">i) </w:t>
      </w:r>
      <w:r w:rsidR="006E2C82">
        <w:t xml:space="preserve"> </w:t>
      </w:r>
      <w:r>
        <w:t xml:space="preserve">postup pri otváraní ponúk: otváranie ponúk bude neverejné. </w:t>
      </w:r>
    </w:p>
    <w:p w:rsidR="006E2C82" w:rsidRDefault="000F6A59" w:rsidP="00CC59F2">
      <w:pPr>
        <w:spacing w:line="276" w:lineRule="auto"/>
        <w:ind w:left="426"/>
        <w:jc w:val="both"/>
      </w:pPr>
      <w:r>
        <w:t xml:space="preserve">j) </w:t>
      </w:r>
      <w:r w:rsidR="006E2C82">
        <w:t xml:space="preserve"> </w:t>
      </w:r>
      <w:r>
        <w:t>od úspešného uchádzača bude verejný obstarávateľ požadovať pred vystavením</w:t>
      </w:r>
    </w:p>
    <w:p w:rsidR="000F6A59" w:rsidRPr="00B157E1" w:rsidRDefault="006E2C82" w:rsidP="00CC59F2">
      <w:pPr>
        <w:spacing w:line="276" w:lineRule="auto"/>
        <w:ind w:left="426"/>
        <w:jc w:val="both"/>
      </w:pPr>
      <w:r>
        <w:t xml:space="preserve"> </w:t>
      </w:r>
      <w:r w:rsidR="000F6A59">
        <w:t xml:space="preserve"> </w:t>
      </w:r>
      <w:r>
        <w:t xml:space="preserve">  </w:t>
      </w:r>
      <w:r w:rsidR="000F6A59">
        <w:t>objednávky splnenie podmienok účasti podľa § 32 ods. 1 písm. e) a f) ZVO.</w:t>
      </w:r>
    </w:p>
    <w:p w:rsidR="00D2233A" w:rsidRPr="00B157E1" w:rsidRDefault="00D2233A" w:rsidP="00CC59F2">
      <w:pPr>
        <w:jc w:val="both"/>
      </w:pPr>
    </w:p>
    <w:p w:rsidR="00D2233A" w:rsidRDefault="00D2233A" w:rsidP="00D2233A">
      <w:pPr>
        <w:jc w:val="both"/>
      </w:pPr>
      <w:r w:rsidRPr="00B157E1">
        <w:t>Uchádzači  nemajú nárok na náhradu nákladov spojených s účasťou na tomto obstarávaní.</w:t>
      </w:r>
    </w:p>
    <w:p w:rsidR="00F148D9" w:rsidRDefault="00F148D9" w:rsidP="00D2233A">
      <w:pPr>
        <w:jc w:val="both"/>
      </w:pPr>
    </w:p>
    <w:p w:rsidR="00F148D9" w:rsidRDefault="00F148D9" w:rsidP="00D2233A">
      <w:pPr>
        <w:jc w:val="both"/>
      </w:pPr>
      <w:r>
        <w:t xml:space="preserve">Verejný obstarávateľ v zmysle § 42 ods. 12 ZVO určil osobitné podmienky plnenia zmluvy, týkajúce sa sociálnych hľadísk – uplatňovania sociálneho aspektu pri verejnom obstarávaní. </w:t>
      </w:r>
      <w:r>
        <w:lastRenderedPageBreak/>
        <w:t>Zhotoviteľ sa zaviaže, že v prípade, ak ako dodávateľ predmetnej zákazky počas doby plnenia zákazky bude potrebovať navýšiť svoje kapacity pre realizáciu predmetnej zákazky, v takomto prípade zamestná na realizáciu predmetnej aktivity osoby dlhodobo nezamestnané v mieste realizácie predmetnej zákazky.</w:t>
      </w:r>
    </w:p>
    <w:p w:rsidR="00F148D9" w:rsidRDefault="00F148D9" w:rsidP="00D2233A">
      <w:pPr>
        <w:jc w:val="both"/>
      </w:pPr>
    </w:p>
    <w:p w:rsidR="00F148D9" w:rsidRPr="00B157E1" w:rsidRDefault="00F148D9" w:rsidP="00D2233A">
      <w:pPr>
        <w:jc w:val="both"/>
      </w:pPr>
      <w:r>
        <w:t xml:space="preserve">Úspešný uchádzač vrátane subdodávateľov je povinný strpieť výkon kontroly, auditu a overenia súvisiaceho s predmetom zákazky kedykoľvek počas platnosti a účinnosti zmluvy o poskytnutí </w:t>
      </w:r>
      <w:r w:rsidR="006E2C82">
        <w:t>finančných prostriedkov</w:t>
      </w:r>
      <w:r>
        <w:t>, ak bude mať verejný obstarávateľ uzatvorenú</w:t>
      </w:r>
      <w:r w:rsidR="00903C31">
        <w:t xml:space="preserve"> zmluvu </w:t>
      </w:r>
      <w:r>
        <w:t xml:space="preserve">na </w:t>
      </w:r>
      <w:r w:rsidR="00D061E3">
        <w:t>financovanie diela, a to oprávnenými osobami, a poskytnúť im všetku potrebnú súčinnosť.</w:t>
      </w:r>
    </w:p>
    <w:p w:rsidR="00AF14D6" w:rsidRPr="00B157E1" w:rsidRDefault="00AF14D6" w:rsidP="00E34A27">
      <w:pPr>
        <w:ind w:left="709"/>
        <w:jc w:val="both"/>
        <w:rPr>
          <w:b/>
        </w:rPr>
      </w:pPr>
    </w:p>
    <w:p w:rsidR="00C073E3" w:rsidRPr="00B157E1" w:rsidRDefault="00AF0EDB" w:rsidP="00D2233A">
      <w:pPr>
        <w:jc w:val="both"/>
      </w:pPr>
      <w:r w:rsidRPr="00B157E1">
        <w:rPr>
          <w:b/>
        </w:rPr>
        <w:t>Výsledok verejného obstarávania</w:t>
      </w:r>
      <w:r w:rsidR="00C073E3" w:rsidRPr="00B157E1">
        <w:rPr>
          <w:b/>
        </w:rPr>
        <w:t>:</w:t>
      </w:r>
      <w:r w:rsidR="00C073E3" w:rsidRPr="00B157E1">
        <w:t xml:space="preserve"> </w:t>
      </w:r>
      <w:r w:rsidRPr="00B157E1">
        <w:t xml:space="preserve">O výsledku vyhodnotenia ponúk budú uchádzači oboznámení do 7 dní odo dňa vyhodnotenia. </w:t>
      </w:r>
      <w:r w:rsidR="00C073E3" w:rsidRPr="00B157E1">
        <w:t>Zmluva</w:t>
      </w:r>
      <w:r w:rsidRPr="00B157E1">
        <w:t xml:space="preserve"> alebo objednávka </w:t>
      </w:r>
      <w:r w:rsidR="00C073E3" w:rsidRPr="00B157E1">
        <w:t>s víťazným uchádzačom bude podpísaná v lehote viazanosti ponúk</w:t>
      </w:r>
      <w:r w:rsidR="00363C15">
        <w:t>.</w:t>
      </w:r>
    </w:p>
    <w:p w:rsidR="00C073E3" w:rsidRPr="00B157E1" w:rsidRDefault="00C073E3" w:rsidP="00C073E3"/>
    <w:p w:rsidR="00184839" w:rsidRDefault="00CC59F2" w:rsidP="00C073E3">
      <w:pPr>
        <w:rPr>
          <w:bCs/>
        </w:rPr>
      </w:pPr>
      <w:r>
        <w:rPr>
          <w:bCs/>
        </w:rPr>
        <w:t>Andrejová</w:t>
      </w:r>
      <w:r w:rsidR="00A01606" w:rsidRPr="00A01606">
        <w:t xml:space="preserve">, dňa  </w:t>
      </w:r>
      <w:r w:rsidR="008A56B3">
        <w:rPr>
          <w:bCs/>
        </w:rPr>
        <w:t>0</w:t>
      </w:r>
      <w:r w:rsidR="00602C75">
        <w:rPr>
          <w:bCs/>
        </w:rPr>
        <w:t>2</w:t>
      </w:r>
      <w:r w:rsidR="008A56B3">
        <w:rPr>
          <w:bCs/>
        </w:rPr>
        <w:t>. 0</w:t>
      </w:r>
      <w:r>
        <w:rPr>
          <w:bCs/>
        </w:rPr>
        <w:t>6</w:t>
      </w:r>
      <w:r w:rsidR="008A56B3">
        <w:rPr>
          <w:bCs/>
        </w:rPr>
        <w:t>. 2020</w:t>
      </w:r>
    </w:p>
    <w:p w:rsidR="00A01606" w:rsidRPr="00A01606" w:rsidRDefault="00A01606" w:rsidP="00C073E3"/>
    <w:p w:rsidR="006E2C82" w:rsidRDefault="006E2C82" w:rsidP="00AF0EDB">
      <w:pPr>
        <w:jc w:val="center"/>
      </w:pPr>
    </w:p>
    <w:p w:rsidR="006E2C82" w:rsidRDefault="006E2C82" w:rsidP="00AF0EDB">
      <w:pPr>
        <w:jc w:val="center"/>
      </w:pPr>
    </w:p>
    <w:p w:rsidR="006E2C82" w:rsidRDefault="006E2C82" w:rsidP="00AF0EDB">
      <w:pPr>
        <w:jc w:val="center"/>
      </w:pPr>
    </w:p>
    <w:p w:rsidR="00C073E3" w:rsidRPr="00B157E1" w:rsidRDefault="00AF0EDB" w:rsidP="00AF0EDB">
      <w:pPr>
        <w:jc w:val="center"/>
      </w:pPr>
      <w:r w:rsidRPr="00B157E1">
        <w:t>...............................................................</w:t>
      </w:r>
      <w:r w:rsidR="006F67CE" w:rsidRPr="00B157E1">
        <w:t>............</w:t>
      </w:r>
      <w:r w:rsidRPr="00B157E1">
        <w:t>.</w:t>
      </w:r>
    </w:p>
    <w:p w:rsidR="006E2C82" w:rsidRPr="00B157E1" w:rsidRDefault="008A56B3" w:rsidP="006E2C82">
      <w:pPr>
        <w:ind w:left="2124" w:firstLine="708"/>
      </w:pPr>
      <w:r>
        <w:rPr>
          <w:shd w:val="clear" w:color="auto" w:fill="FFFFFF"/>
        </w:rPr>
        <w:t xml:space="preserve">Mgr. </w:t>
      </w:r>
      <w:r w:rsidR="00CC59F2">
        <w:rPr>
          <w:shd w:val="clear" w:color="auto" w:fill="FFFFFF"/>
        </w:rPr>
        <w:t>Tomáš Jurečko</w:t>
      </w:r>
      <w:r w:rsidR="006E2C82">
        <w:rPr>
          <w:shd w:val="clear" w:color="auto" w:fill="FFFFFF"/>
        </w:rPr>
        <w:t xml:space="preserve"> </w:t>
      </w:r>
      <w:r w:rsidR="006E2C82" w:rsidRPr="00B157E1">
        <w:t>- starosta obce</w:t>
      </w:r>
      <w:bookmarkStart w:id="0" w:name="_GoBack"/>
      <w:bookmarkEnd w:id="0"/>
    </w:p>
    <w:p w:rsidR="003023C8" w:rsidRDefault="003023C8" w:rsidP="00A01606">
      <w:pPr>
        <w:ind w:left="1416" w:firstLine="708"/>
      </w:pPr>
    </w:p>
    <w:p w:rsidR="003023C8" w:rsidRDefault="003023C8" w:rsidP="00A01606">
      <w:pPr>
        <w:ind w:left="1416" w:firstLine="708"/>
      </w:pPr>
    </w:p>
    <w:p w:rsidR="003023C8" w:rsidRDefault="003023C8" w:rsidP="003023C8"/>
    <w:p w:rsidR="003023C8" w:rsidRDefault="003023C8" w:rsidP="003023C8"/>
    <w:p w:rsidR="003023C8" w:rsidRPr="00B157E1" w:rsidRDefault="003023C8" w:rsidP="003023C8"/>
    <w:p w:rsidR="00DC3080" w:rsidRDefault="00DC3080" w:rsidP="00D80827">
      <w:pPr>
        <w:pStyle w:val="Hlavika"/>
        <w:tabs>
          <w:tab w:val="clear" w:pos="4536"/>
          <w:tab w:val="left" w:pos="1980"/>
          <w:tab w:val="left" w:pos="2700"/>
        </w:tabs>
        <w:ind w:left="2694" w:hanging="2694"/>
      </w:pPr>
    </w:p>
    <w:p w:rsidR="00DC3080" w:rsidRDefault="00DC3080" w:rsidP="00D80827">
      <w:pPr>
        <w:pStyle w:val="Hlavika"/>
        <w:tabs>
          <w:tab w:val="clear" w:pos="4536"/>
          <w:tab w:val="left" w:pos="1980"/>
          <w:tab w:val="left" w:pos="2700"/>
        </w:tabs>
        <w:ind w:left="2694" w:hanging="2694"/>
      </w:pPr>
    </w:p>
    <w:p w:rsidR="003023C8" w:rsidRDefault="003023C8" w:rsidP="00D80827">
      <w:pPr>
        <w:pStyle w:val="Hlavika"/>
        <w:tabs>
          <w:tab w:val="clear" w:pos="4536"/>
          <w:tab w:val="left" w:pos="1980"/>
          <w:tab w:val="left" w:pos="2700"/>
        </w:tabs>
        <w:ind w:left="2694" w:hanging="2694"/>
      </w:pPr>
    </w:p>
    <w:p w:rsidR="003023C8" w:rsidRDefault="003023C8" w:rsidP="00D80827">
      <w:pPr>
        <w:pStyle w:val="Hlavika"/>
        <w:tabs>
          <w:tab w:val="clear" w:pos="4536"/>
          <w:tab w:val="left" w:pos="1980"/>
          <w:tab w:val="left" w:pos="2700"/>
        </w:tabs>
        <w:ind w:left="2694" w:hanging="2694"/>
      </w:pPr>
    </w:p>
    <w:p w:rsidR="003023C8" w:rsidRDefault="003023C8" w:rsidP="00D80827">
      <w:pPr>
        <w:pStyle w:val="Hlavika"/>
        <w:tabs>
          <w:tab w:val="clear" w:pos="4536"/>
          <w:tab w:val="left" w:pos="1980"/>
          <w:tab w:val="left" w:pos="2700"/>
        </w:tabs>
        <w:ind w:left="2694" w:hanging="2694"/>
      </w:pPr>
    </w:p>
    <w:p w:rsidR="003023C8" w:rsidRDefault="003023C8" w:rsidP="00D80827">
      <w:pPr>
        <w:pStyle w:val="Hlavika"/>
        <w:tabs>
          <w:tab w:val="clear" w:pos="4536"/>
          <w:tab w:val="left" w:pos="1980"/>
          <w:tab w:val="left" w:pos="2700"/>
        </w:tabs>
        <w:ind w:left="2694" w:hanging="2694"/>
      </w:pPr>
    </w:p>
    <w:p w:rsidR="003023C8" w:rsidRDefault="003023C8" w:rsidP="00D80827">
      <w:pPr>
        <w:pStyle w:val="Hlavika"/>
        <w:tabs>
          <w:tab w:val="clear" w:pos="4536"/>
          <w:tab w:val="left" w:pos="1980"/>
          <w:tab w:val="left" w:pos="2700"/>
        </w:tabs>
        <w:ind w:left="2694" w:hanging="2694"/>
      </w:pPr>
    </w:p>
    <w:p w:rsidR="003023C8" w:rsidRDefault="003023C8" w:rsidP="00D80827">
      <w:pPr>
        <w:pStyle w:val="Hlavika"/>
        <w:tabs>
          <w:tab w:val="clear" w:pos="4536"/>
          <w:tab w:val="left" w:pos="1980"/>
          <w:tab w:val="left" w:pos="2700"/>
        </w:tabs>
        <w:ind w:left="2694" w:hanging="2694"/>
      </w:pPr>
    </w:p>
    <w:p w:rsidR="003023C8" w:rsidRDefault="003023C8" w:rsidP="00D80827">
      <w:pPr>
        <w:pStyle w:val="Hlavika"/>
        <w:tabs>
          <w:tab w:val="clear" w:pos="4536"/>
          <w:tab w:val="left" w:pos="1980"/>
          <w:tab w:val="left" w:pos="2700"/>
        </w:tabs>
        <w:ind w:left="2694" w:hanging="2694"/>
      </w:pPr>
    </w:p>
    <w:p w:rsidR="003023C8" w:rsidRDefault="003023C8" w:rsidP="00D80827">
      <w:pPr>
        <w:pStyle w:val="Hlavika"/>
        <w:tabs>
          <w:tab w:val="clear" w:pos="4536"/>
          <w:tab w:val="left" w:pos="1980"/>
          <w:tab w:val="left" w:pos="2700"/>
        </w:tabs>
        <w:ind w:left="2694" w:hanging="2694"/>
      </w:pPr>
    </w:p>
    <w:p w:rsidR="003023C8" w:rsidRDefault="003023C8" w:rsidP="00715B73">
      <w:pPr>
        <w:pStyle w:val="Hlavika"/>
        <w:tabs>
          <w:tab w:val="clear" w:pos="4536"/>
          <w:tab w:val="left" w:pos="1980"/>
          <w:tab w:val="left" w:pos="2700"/>
        </w:tabs>
      </w:pPr>
    </w:p>
    <w:p w:rsidR="003023C8" w:rsidRDefault="003023C8" w:rsidP="00D80827">
      <w:pPr>
        <w:pStyle w:val="Hlavika"/>
        <w:tabs>
          <w:tab w:val="clear" w:pos="4536"/>
          <w:tab w:val="left" w:pos="1980"/>
          <w:tab w:val="left" w:pos="2700"/>
        </w:tabs>
        <w:ind w:left="2694" w:hanging="2694"/>
      </w:pPr>
    </w:p>
    <w:p w:rsidR="003023C8" w:rsidRDefault="003023C8" w:rsidP="00D80827">
      <w:pPr>
        <w:pStyle w:val="Hlavika"/>
        <w:tabs>
          <w:tab w:val="clear" w:pos="4536"/>
          <w:tab w:val="left" w:pos="1980"/>
          <w:tab w:val="left" w:pos="2700"/>
        </w:tabs>
        <w:ind w:left="2694" w:hanging="2694"/>
      </w:pPr>
    </w:p>
    <w:p w:rsidR="003023C8" w:rsidRDefault="003023C8" w:rsidP="00D80827">
      <w:pPr>
        <w:pStyle w:val="Hlavika"/>
        <w:tabs>
          <w:tab w:val="clear" w:pos="4536"/>
          <w:tab w:val="left" w:pos="1980"/>
          <w:tab w:val="left" w:pos="2700"/>
        </w:tabs>
        <w:ind w:left="2694" w:hanging="2694"/>
      </w:pPr>
    </w:p>
    <w:p w:rsidR="003023C8" w:rsidRDefault="003023C8" w:rsidP="00D80827">
      <w:pPr>
        <w:pStyle w:val="Hlavika"/>
        <w:tabs>
          <w:tab w:val="clear" w:pos="4536"/>
          <w:tab w:val="left" w:pos="1980"/>
          <w:tab w:val="left" w:pos="2700"/>
        </w:tabs>
        <w:ind w:left="2694" w:hanging="2694"/>
      </w:pPr>
    </w:p>
    <w:p w:rsidR="003023C8" w:rsidRDefault="003023C8" w:rsidP="00D80827">
      <w:pPr>
        <w:pStyle w:val="Hlavika"/>
        <w:tabs>
          <w:tab w:val="clear" w:pos="4536"/>
          <w:tab w:val="left" w:pos="1980"/>
          <w:tab w:val="left" w:pos="2700"/>
        </w:tabs>
        <w:ind w:left="2694" w:hanging="2694"/>
      </w:pPr>
    </w:p>
    <w:p w:rsidR="003023C8" w:rsidRDefault="003023C8" w:rsidP="00D80827">
      <w:pPr>
        <w:pStyle w:val="Hlavika"/>
        <w:tabs>
          <w:tab w:val="clear" w:pos="4536"/>
          <w:tab w:val="left" w:pos="1980"/>
          <w:tab w:val="left" w:pos="2700"/>
        </w:tabs>
        <w:ind w:left="2694" w:hanging="2694"/>
      </w:pPr>
    </w:p>
    <w:p w:rsidR="003023C8" w:rsidRDefault="003023C8" w:rsidP="00D80827">
      <w:pPr>
        <w:pStyle w:val="Hlavika"/>
        <w:tabs>
          <w:tab w:val="clear" w:pos="4536"/>
          <w:tab w:val="left" w:pos="1980"/>
          <w:tab w:val="left" w:pos="2700"/>
        </w:tabs>
        <w:ind w:left="2694" w:hanging="2694"/>
      </w:pPr>
    </w:p>
    <w:p w:rsidR="003023C8" w:rsidRDefault="003023C8" w:rsidP="004A584B">
      <w:pPr>
        <w:pStyle w:val="Hlavika"/>
        <w:tabs>
          <w:tab w:val="clear" w:pos="4536"/>
          <w:tab w:val="left" w:pos="1980"/>
          <w:tab w:val="left" w:pos="2700"/>
        </w:tabs>
      </w:pPr>
    </w:p>
    <w:sectPr w:rsidR="003023C8" w:rsidSect="00CA32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F7B" w:rsidRDefault="009C3F7B" w:rsidP="00AF14D6">
      <w:r>
        <w:separator/>
      </w:r>
    </w:p>
  </w:endnote>
  <w:endnote w:type="continuationSeparator" w:id="0">
    <w:p w:rsidR="009C3F7B" w:rsidRDefault="009C3F7B" w:rsidP="00AF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F7B" w:rsidRDefault="009C3F7B" w:rsidP="00AF14D6">
      <w:r>
        <w:separator/>
      </w:r>
    </w:p>
  </w:footnote>
  <w:footnote w:type="continuationSeparator" w:id="0">
    <w:p w:rsidR="009C3F7B" w:rsidRDefault="009C3F7B" w:rsidP="00AF14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814B6"/>
    <w:multiLevelType w:val="hybridMultilevel"/>
    <w:tmpl w:val="B9405962"/>
    <w:lvl w:ilvl="0" w:tplc="20222932">
      <w:start w:val="9"/>
      <w:numFmt w:val="bullet"/>
      <w:lvlText w:val="-"/>
      <w:lvlJc w:val="left"/>
      <w:pPr>
        <w:ind w:left="1770" w:hanging="360"/>
      </w:pPr>
      <w:rPr>
        <w:rFonts w:ascii="Times New Roman" w:eastAsia="Times New Roman" w:hAnsi="Times New Roman" w:cs="Times New Roman"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1" w15:restartNumberingAfterBreak="0">
    <w:nsid w:val="121F6176"/>
    <w:multiLevelType w:val="hybridMultilevel"/>
    <w:tmpl w:val="AF6074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640515"/>
    <w:multiLevelType w:val="hybridMultilevel"/>
    <w:tmpl w:val="6414C9E8"/>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BE303E8"/>
    <w:multiLevelType w:val="hybridMultilevel"/>
    <w:tmpl w:val="3704F3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644BFA"/>
    <w:multiLevelType w:val="hybridMultilevel"/>
    <w:tmpl w:val="714AC800"/>
    <w:lvl w:ilvl="0" w:tplc="EB606000">
      <w:numFmt w:val="bullet"/>
      <w:lvlText w:val="-"/>
      <w:lvlJc w:val="left"/>
      <w:pPr>
        <w:ind w:left="1776" w:hanging="360"/>
      </w:pPr>
      <w:rPr>
        <w:rFonts w:ascii="Times New Roman" w:eastAsia="Times New Roman" w:hAnsi="Times New Roman" w:cs="Times New Roman"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5" w15:restartNumberingAfterBreak="0">
    <w:nsid w:val="1EA14132"/>
    <w:multiLevelType w:val="hybridMultilevel"/>
    <w:tmpl w:val="59E297C4"/>
    <w:lvl w:ilvl="0" w:tplc="9F0C367A">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15:restartNumberingAfterBreak="0">
    <w:nsid w:val="239843BA"/>
    <w:multiLevelType w:val="hybridMultilevel"/>
    <w:tmpl w:val="3DFC40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84341FD"/>
    <w:multiLevelType w:val="hybridMultilevel"/>
    <w:tmpl w:val="3CBC5EF6"/>
    <w:lvl w:ilvl="0" w:tplc="6EB47B58">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2A500BC9"/>
    <w:multiLevelType w:val="hybridMultilevel"/>
    <w:tmpl w:val="E7F42EEA"/>
    <w:lvl w:ilvl="0" w:tplc="C0621264">
      <w:start w:val="85"/>
      <w:numFmt w:val="bullet"/>
      <w:lvlText w:val="-"/>
      <w:lvlJc w:val="left"/>
      <w:pPr>
        <w:ind w:left="1776" w:hanging="360"/>
      </w:pPr>
      <w:rPr>
        <w:rFonts w:ascii="Times New Roman" w:eastAsia="Times New Roman" w:hAnsi="Times New Roman" w:cs="Times New Roman"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9" w15:restartNumberingAfterBreak="0">
    <w:nsid w:val="2E7749BC"/>
    <w:multiLevelType w:val="hybridMultilevel"/>
    <w:tmpl w:val="56FA06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F73313"/>
    <w:multiLevelType w:val="hybridMultilevel"/>
    <w:tmpl w:val="5642BD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323010C"/>
    <w:multiLevelType w:val="hybridMultilevel"/>
    <w:tmpl w:val="F7F072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3DD37AA"/>
    <w:multiLevelType w:val="hybridMultilevel"/>
    <w:tmpl w:val="48A2F2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99D5E90"/>
    <w:multiLevelType w:val="hybridMultilevel"/>
    <w:tmpl w:val="7CF096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D201C97"/>
    <w:multiLevelType w:val="hybridMultilevel"/>
    <w:tmpl w:val="86AC090C"/>
    <w:lvl w:ilvl="0" w:tplc="91FC043C">
      <w:start w:val="1"/>
      <w:numFmt w:val="decimal"/>
      <w:lvlText w:val="%1)"/>
      <w:lvlJc w:val="left"/>
      <w:pPr>
        <w:tabs>
          <w:tab w:val="num" w:pos="720"/>
        </w:tabs>
        <w:ind w:left="720" w:hanging="360"/>
      </w:pPr>
      <w:rPr>
        <w:rFonts w:cs="Times New Roman" w:hint="default"/>
      </w:rPr>
    </w:lvl>
    <w:lvl w:ilvl="1" w:tplc="772671FA">
      <w:start w:val="1"/>
      <w:numFmt w:val="lowerLetter"/>
      <w:lvlText w:val="%2)"/>
      <w:lvlJc w:val="left"/>
      <w:pPr>
        <w:tabs>
          <w:tab w:val="num" w:pos="1440"/>
        </w:tabs>
        <w:ind w:left="144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E850884"/>
    <w:multiLevelType w:val="hybridMultilevel"/>
    <w:tmpl w:val="8460C7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02E29B8"/>
    <w:multiLevelType w:val="hybridMultilevel"/>
    <w:tmpl w:val="6090F6B6"/>
    <w:lvl w:ilvl="0" w:tplc="224C34F0">
      <w:start w:val="95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21235CC"/>
    <w:multiLevelType w:val="hybridMultilevel"/>
    <w:tmpl w:val="A88238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01C6B7E"/>
    <w:multiLevelType w:val="hybridMultilevel"/>
    <w:tmpl w:val="FC36419A"/>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9" w15:restartNumberingAfterBreak="0">
    <w:nsid w:val="6F847048"/>
    <w:multiLevelType w:val="hybridMultilevel"/>
    <w:tmpl w:val="955A27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EB064B"/>
    <w:multiLevelType w:val="hybridMultilevel"/>
    <w:tmpl w:val="225EEA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C214ACA"/>
    <w:multiLevelType w:val="hybridMultilevel"/>
    <w:tmpl w:val="882EB038"/>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hint="default"/>
      </w:rPr>
    </w:lvl>
  </w:abstractNum>
  <w:num w:numId="1">
    <w:abstractNumId w:val="18"/>
  </w:num>
  <w:num w:numId="2">
    <w:abstractNumId w:val="21"/>
  </w:num>
  <w:num w:numId="3">
    <w:abstractNumId w:val="5"/>
  </w:num>
  <w:num w:numId="4">
    <w:abstractNumId w:val="1"/>
  </w:num>
  <w:num w:numId="5">
    <w:abstractNumId w:val="15"/>
  </w:num>
  <w:num w:numId="6">
    <w:abstractNumId w:val="4"/>
  </w:num>
  <w:num w:numId="7">
    <w:abstractNumId w:val="16"/>
  </w:num>
  <w:num w:numId="8">
    <w:abstractNumId w:val="2"/>
  </w:num>
  <w:num w:numId="9">
    <w:abstractNumId w:val="14"/>
  </w:num>
  <w:num w:numId="10">
    <w:abstractNumId w:val="20"/>
  </w:num>
  <w:num w:numId="11">
    <w:abstractNumId w:val="9"/>
  </w:num>
  <w:num w:numId="12">
    <w:abstractNumId w:val="12"/>
  </w:num>
  <w:num w:numId="13">
    <w:abstractNumId w:val="17"/>
  </w:num>
  <w:num w:numId="14">
    <w:abstractNumId w:val="10"/>
  </w:num>
  <w:num w:numId="15">
    <w:abstractNumId w:val="6"/>
  </w:num>
  <w:num w:numId="16">
    <w:abstractNumId w:val="3"/>
  </w:num>
  <w:num w:numId="17">
    <w:abstractNumId w:val="7"/>
  </w:num>
  <w:num w:numId="18">
    <w:abstractNumId w:val="11"/>
  </w:num>
  <w:num w:numId="19">
    <w:abstractNumId w:val="13"/>
  </w:num>
  <w:num w:numId="20">
    <w:abstractNumId w:val="19"/>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6E0"/>
    <w:rsid w:val="0000355F"/>
    <w:rsid w:val="000052E8"/>
    <w:rsid w:val="00005DD8"/>
    <w:rsid w:val="00021E2A"/>
    <w:rsid w:val="000267E8"/>
    <w:rsid w:val="00034AE8"/>
    <w:rsid w:val="0003765A"/>
    <w:rsid w:val="00060173"/>
    <w:rsid w:val="00076390"/>
    <w:rsid w:val="0008025B"/>
    <w:rsid w:val="000848BA"/>
    <w:rsid w:val="0009401E"/>
    <w:rsid w:val="000D5861"/>
    <w:rsid w:val="000F6A59"/>
    <w:rsid w:val="00113495"/>
    <w:rsid w:val="00123DE9"/>
    <w:rsid w:val="00152DB0"/>
    <w:rsid w:val="00172750"/>
    <w:rsid w:val="00173006"/>
    <w:rsid w:val="00173024"/>
    <w:rsid w:val="00184839"/>
    <w:rsid w:val="00191982"/>
    <w:rsid w:val="001A0363"/>
    <w:rsid w:val="001A72D3"/>
    <w:rsid w:val="001D1BA0"/>
    <w:rsid w:val="001D6829"/>
    <w:rsid w:val="001E33A8"/>
    <w:rsid w:val="001E3FB3"/>
    <w:rsid w:val="001F4DD8"/>
    <w:rsid w:val="00220F90"/>
    <w:rsid w:val="00246606"/>
    <w:rsid w:val="002617DC"/>
    <w:rsid w:val="00262EB2"/>
    <w:rsid w:val="00276822"/>
    <w:rsid w:val="002825A8"/>
    <w:rsid w:val="00286141"/>
    <w:rsid w:val="002A254A"/>
    <w:rsid w:val="002B37C3"/>
    <w:rsid w:val="002D3F84"/>
    <w:rsid w:val="002D69F2"/>
    <w:rsid w:val="003023C8"/>
    <w:rsid w:val="00332401"/>
    <w:rsid w:val="0033339F"/>
    <w:rsid w:val="00351499"/>
    <w:rsid w:val="00352639"/>
    <w:rsid w:val="00360038"/>
    <w:rsid w:val="00363C15"/>
    <w:rsid w:val="0036433F"/>
    <w:rsid w:val="00370630"/>
    <w:rsid w:val="0039276A"/>
    <w:rsid w:val="003A4216"/>
    <w:rsid w:val="003C0DC9"/>
    <w:rsid w:val="003C51B1"/>
    <w:rsid w:val="003C69D0"/>
    <w:rsid w:val="003D3BD0"/>
    <w:rsid w:val="003D5538"/>
    <w:rsid w:val="003D5F06"/>
    <w:rsid w:val="003E5F2B"/>
    <w:rsid w:val="003F472F"/>
    <w:rsid w:val="003F6B15"/>
    <w:rsid w:val="0042401B"/>
    <w:rsid w:val="00425995"/>
    <w:rsid w:val="0044764E"/>
    <w:rsid w:val="004833E2"/>
    <w:rsid w:val="00485A13"/>
    <w:rsid w:val="00485B57"/>
    <w:rsid w:val="004A377A"/>
    <w:rsid w:val="004A584B"/>
    <w:rsid w:val="004C035E"/>
    <w:rsid w:val="004D0077"/>
    <w:rsid w:val="004D5416"/>
    <w:rsid w:val="0051287D"/>
    <w:rsid w:val="00514D27"/>
    <w:rsid w:val="00562D22"/>
    <w:rsid w:val="00564130"/>
    <w:rsid w:val="00571D5D"/>
    <w:rsid w:val="00580EC6"/>
    <w:rsid w:val="0058113B"/>
    <w:rsid w:val="00594F6D"/>
    <w:rsid w:val="005E7827"/>
    <w:rsid w:val="00602C75"/>
    <w:rsid w:val="00603B84"/>
    <w:rsid w:val="006237E7"/>
    <w:rsid w:val="00636DC7"/>
    <w:rsid w:val="006402AF"/>
    <w:rsid w:val="00644988"/>
    <w:rsid w:val="00675AF7"/>
    <w:rsid w:val="006764AA"/>
    <w:rsid w:val="00694873"/>
    <w:rsid w:val="006A34FF"/>
    <w:rsid w:val="006B4DD8"/>
    <w:rsid w:val="006B6AC5"/>
    <w:rsid w:val="006D6FB2"/>
    <w:rsid w:val="006E2C82"/>
    <w:rsid w:val="006E5F72"/>
    <w:rsid w:val="006E7A90"/>
    <w:rsid w:val="006F26A5"/>
    <w:rsid w:val="006F5CA8"/>
    <w:rsid w:val="006F60C3"/>
    <w:rsid w:val="006F67CE"/>
    <w:rsid w:val="00703DD5"/>
    <w:rsid w:val="00707BEF"/>
    <w:rsid w:val="00715B73"/>
    <w:rsid w:val="00743E40"/>
    <w:rsid w:val="00780721"/>
    <w:rsid w:val="00781C33"/>
    <w:rsid w:val="00797DDF"/>
    <w:rsid w:val="007E2B92"/>
    <w:rsid w:val="008150E2"/>
    <w:rsid w:val="00832FE5"/>
    <w:rsid w:val="00840432"/>
    <w:rsid w:val="00852727"/>
    <w:rsid w:val="00853668"/>
    <w:rsid w:val="00853E57"/>
    <w:rsid w:val="00862896"/>
    <w:rsid w:val="00870957"/>
    <w:rsid w:val="00873B32"/>
    <w:rsid w:val="0088178D"/>
    <w:rsid w:val="008820A2"/>
    <w:rsid w:val="00883DC9"/>
    <w:rsid w:val="008A56B3"/>
    <w:rsid w:val="008B166F"/>
    <w:rsid w:val="008D3A0C"/>
    <w:rsid w:val="008E050F"/>
    <w:rsid w:val="008E4747"/>
    <w:rsid w:val="00901851"/>
    <w:rsid w:val="00901AD5"/>
    <w:rsid w:val="0090288B"/>
    <w:rsid w:val="00903C31"/>
    <w:rsid w:val="00910FB5"/>
    <w:rsid w:val="009200AF"/>
    <w:rsid w:val="0092394C"/>
    <w:rsid w:val="00923C0A"/>
    <w:rsid w:val="009450A5"/>
    <w:rsid w:val="00947B7A"/>
    <w:rsid w:val="0095047A"/>
    <w:rsid w:val="00970DB8"/>
    <w:rsid w:val="009732C8"/>
    <w:rsid w:val="009824D9"/>
    <w:rsid w:val="0098255E"/>
    <w:rsid w:val="00982713"/>
    <w:rsid w:val="00986391"/>
    <w:rsid w:val="009949B7"/>
    <w:rsid w:val="009C1B46"/>
    <w:rsid w:val="009C1BB9"/>
    <w:rsid w:val="009C3F7B"/>
    <w:rsid w:val="009D68AC"/>
    <w:rsid w:val="009E0FEA"/>
    <w:rsid w:val="00A01606"/>
    <w:rsid w:val="00A03539"/>
    <w:rsid w:val="00A10929"/>
    <w:rsid w:val="00A1601D"/>
    <w:rsid w:val="00A25DDD"/>
    <w:rsid w:val="00A32FCA"/>
    <w:rsid w:val="00A47C9C"/>
    <w:rsid w:val="00A6698A"/>
    <w:rsid w:val="00AB2384"/>
    <w:rsid w:val="00AB37C5"/>
    <w:rsid w:val="00AB723C"/>
    <w:rsid w:val="00AE38F2"/>
    <w:rsid w:val="00AE7452"/>
    <w:rsid w:val="00AE74C8"/>
    <w:rsid w:val="00AF0A7B"/>
    <w:rsid w:val="00AF0EDB"/>
    <w:rsid w:val="00AF14D6"/>
    <w:rsid w:val="00AF284F"/>
    <w:rsid w:val="00AF4544"/>
    <w:rsid w:val="00B13B2D"/>
    <w:rsid w:val="00B1468F"/>
    <w:rsid w:val="00B157E1"/>
    <w:rsid w:val="00B200DE"/>
    <w:rsid w:val="00B424F5"/>
    <w:rsid w:val="00B50CAF"/>
    <w:rsid w:val="00B516E0"/>
    <w:rsid w:val="00B62809"/>
    <w:rsid w:val="00B820A7"/>
    <w:rsid w:val="00B93278"/>
    <w:rsid w:val="00B93DBA"/>
    <w:rsid w:val="00BB0B50"/>
    <w:rsid w:val="00BB0E95"/>
    <w:rsid w:val="00BD55A2"/>
    <w:rsid w:val="00C073E3"/>
    <w:rsid w:val="00C20245"/>
    <w:rsid w:val="00C51C7A"/>
    <w:rsid w:val="00C5594E"/>
    <w:rsid w:val="00C6622F"/>
    <w:rsid w:val="00C662AC"/>
    <w:rsid w:val="00C8729C"/>
    <w:rsid w:val="00C96A10"/>
    <w:rsid w:val="00CA0513"/>
    <w:rsid w:val="00CA1562"/>
    <w:rsid w:val="00CA32D2"/>
    <w:rsid w:val="00CC3ABC"/>
    <w:rsid w:val="00CC59F2"/>
    <w:rsid w:val="00CD577B"/>
    <w:rsid w:val="00CE32AF"/>
    <w:rsid w:val="00CE6F2A"/>
    <w:rsid w:val="00D01C27"/>
    <w:rsid w:val="00D061E3"/>
    <w:rsid w:val="00D2233A"/>
    <w:rsid w:val="00D40DCE"/>
    <w:rsid w:val="00D45F8B"/>
    <w:rsid w:val="00D66310"/>
    <w:rsid w:val="00D80827"/>
    <w:rsid w:val="00D90B3B"/>
    <w:rsid w:val="00D916E5"/>
    <w:rsid w:val="00D95EAA"/>
    <w:rsid w:val="00DC3080"/>
    <w:rsid w:val="00DC4D01"/>
    <w:rsid w:val="00DC5277"/>
    <w:rsid w:val="00DD1100"/>
    <w:rsid w:val="00DE6DCE"/>
    <w:rsid w:val="00E0274A"/>
    <w:rsid w:val="00E02F6B"/>
    <w:rsid w:val="00E04B2B"/>
    <w:rsid w:val="00E12FFC"/>
    <w:rsid w:val="00E34A27"/>
    <w:rsid w:val="00E522EC"/>
    <w:rsid w:val="00E555AB"/>
    <w:rsid w:val="00E62D95"/>
    <w:rsid w:val="00E74F78"/>
    <w:rsid w:val="00E84497"/>
    <w:rsid w:val="00EA0622"/>
    <w:rsid w:val="00EC1A1B"/>
    <w:rsid w:val="00ED02EC"/>
    <w:rsid w:val="00EE3757"/>
    <w:rsid w:val="00EF60D4"/>
    <w:rsid w:val="00F00162"/>
    <w:rsid w:val="00F112FF"/>
    <w:rsid w:val="00F148D9"/>
    <w:rsid w:val="00F32EC0"/>
    <w:rsid w:val="00F4779C"/>
    <w:rsid w:val="00F72305"/>
    <w:rsid w:val="00F7351F"/>
    <w:rsid w:val="00F74170"/>
    <w:rsid w:val="00F8044C"/>
    <w:rsid w:val="00F9071B"/>
    <w:rsid w:val="00F90AE2"/>
    <w:rsid w:val="00F9493E"/>
    <w:rsid w:val="00FA7ACF"/>
    <w:rsid w:val="00FC5EEC"/>
    <w:rsid w:val="00FC6B32"/>
    <w:rsid w:val="00FD7D06"/>
    <w:rsid w:val="00FE38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E577EE-0873-4AAC-A7AD-255986C5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16E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4D00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4D00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y"/>
    <w:next w:val="Normlny"/>
    <w:link w:val="Nadpis4Char"/>
    <w:uiPriority w:val="9"/>
    <w:unhideWhenUsed/>
    <w:qFormat/>
    <w:rsid w:val="004D0077"/>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51287D"/>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qFormat/>
    <w:rsid w:val="00B516E0"/>
    <w:pPr>
      <w:keepNext/>
      <w:ind w:left="540"/>
      <w:outlineLvl w:val="5"/>
    </w:pPr>
    <w:rPr>
      <w:rFonts w:ascii="Arial" w:hAnsi="Arial" w:cs="Arial"/>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rsid w:val="00B516E0"/>
    <w:rPr>
      <w:rFonts w:ascii="Arial" w:eastAsia="Times New Roman" w:hAnsi="Arial" w:cs="Arial"/>
      <w:b/>
      <w:bCs/>
      <w:sz w:val="20"/>
      <w:szCs w:val="20"/>
      <w:lang w:eastAsia="sk-SK"/>
    </w:rPr>
  </w:style>
  <w:style w:type="paragraph" w:styleId="Podtitul">
    <w:name w:val="Subtitle"/>
    <w:basedOn w:val="Normlny"/>
    <w:link w:val="PodtitulChar"/>
    <w:qFormat/>
    <w:rsid w:val="00B516E0"/>
    <w:pPr>
      <w:jc w:val="center"/>
    </w:pPr>
    <w:rPr>
      <w:b/>
      <w:bCs/>
      <w:sz w:val="28"/>
    </w:rPr>
  </w:style>
  <w:style w:type="character" w:customStyle="1" w:styleId="PodtitulChar">
    <w:name w:val="Podtitul Char"/>
    <w:basedOn w:val="Predvolenpsmoodseku"/>
    <w:link w:val="Podtitul"/>
    <w:rsid w:val="00B516E0"/>
    <w:rPr>
      <w:rFonts w:ascii="Times New Roman" w:eastAsia="Times New Roman" w:hAnsi="Times New Roman" w:cs="Times New Roman"/>
      <w:b/>
      <w:bCs/>
      <w:sz w:val="28"/>
      <w:szCs w:val="24"/>
      <w:lang w:eastAsia="sk-SK"/>
    </w:rPr>
  </w:style>
  <w:style w:type="paragraph" w:styleId="Zkladntext3">
    <w:name w:val="Body Text 3"/>
    <w:basedOn w:val="Normlny"/>
    <w:link w:val="Zkladntext3Char"/>
    <w:rsid w:val="00B516E0"/>
    <w:rPr>
      <w:rFonts w:ascii="Arial" w:hAnsi="Arial" w:cs="Arial"/>
      <w:b/>
      <w:bCs/>
      <w:sz w:val="20"/>
      <w:szCs w:val="20"/>
    </w:rPr>
  </w:style>
  <w:style w:type="character" w:customStyle="1" w:styleId="Zkladntext3Char">
    <w:name w:val="Základný text 3 Char"/>
    <w:basedOn w:val="Predvolenpsmoodseku"/>
    <w:link w:val="Zkladntext3"/>
    <w:rsid w:val="00B516E0"/>
    <w:rPr>
      <w:rFonts w:ascii="Arial" w:eastAsia="Times New Roman" w:hAnsi="Arial" w:cs="Arial"/>
      <w:b/>
      <w:bCs/>
      <w:sz w:val="20"/>
      <w:szCs w:val="20"/>
      <w:lang w:eastAsia="sk-SK"/>
    </w:rPr>
  </w:style>
  <w:style w:type="paragraph" w:styleId="Hlavika">
    <w:name w:val="header"/>
    <w:basedOn w:val="Normlny"/>
    <w:link w:val="HlavikaChar"/>
    <w:rsid w:val="00B516E0"/>
    <w:pPr>
      <w:tabs>
        <w:tab w:val="center" w:pos="4536"/>
        <w:tab w:val="right" w:pos="9072"/>
      </w:tabs>
    </w:pPr>
  </w:style>
  <w:style w:type="character" w:customStyle="1" w:styleId="HlavikaChar">
    <w:name w:val="Hlavička Char"/>
    <w:basedOn w:val="Predvolenpsmoodseku"/>
    <w:link w:val="Hlavika"/>
    <w:rsid w:val="00B516E0"/>
    <w:rPr>
      <w:rFonts w:ascii="Times New Roman" w:eastAsia="Times New Roman" w:hAnsi="Times New Roman" w:cs="Times New Roman"/>
      <w:sz w:val="24"/>
      <w:szCs w:val="24"/>
      <w:lang w:eastAsia="sk-SK"/>
    </w:rPr>
  </w:style>
  <w:style w:type="paragraph" w:customStyle="1" w:styleId="Normlny1">
    <w:name w:val="Normálny1"/>
    <w:basedOn w:val="Normlny"/>
    <w:rsid w:val="00B516E0"/>
    <w:pPr>
      <w:widowControl w:val="0"/>
    </w:pPr>
    <w:rPr>
      <w:noProof/>
      <w:szCs w:val="20"/>
    </w:rPr>
  </w:style>
  <w:style w:type="character" w:styleId="Hypertextovprepojenie">
    <w:name w:val="Hyperlink"/>
    <w:basedOn w:val="Predvolenpsmoodseku"/>
    <w:uiPriority w:val="99"/>
    <w:unhideWhenUsed/>
    <w:rsid w:val="00076390"/>
    <w:rPr>
      <w:color w:val="0000FF" w:themeColor="hyperlink"/>
      <w:u w:val="single"/>
    </w:rPr>
  </w:style>
  <w:style w:type="paragraph" w:styleId="Odsekzoznamu">
    <w:name w:val="List Paragraph"/>
    <w:basedOn w:val="Normlny"/>
    <w:uiPriority w:val="34"/>
    <w:qFormat/>
    <w:rsid w:val="00076390"/>
    <w:pPr>
      <w:ind w:left="720"/>
      <w:contextualSpacing/>
    </w:pPr>
    <w:rPr>
      <w:lang w:val="en-GB" w:eastAsia="en-US"/>
    </w:rPr>
  </w:style>
  <w:style w:type="paragraph" w:customStyle="1" w:styleId="Standard">
    <w:name w:val="Standard"/>
    <w:rsid w:val="00C073E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Zkladntext">
    <w:name w:val="Body Text"/>
    <w:basedOn w:val="Normlny"/>
    <w:link w:val="ZkladntextChar"/>
    <w:uiPriority w:val="99"/>
    <w:unhideWhenUsed/>
    <w:rsid w:val="00AE7452"/>
    <w:pPr>
      <w:spacing w:after="120"/>
    </w:pPr>
  </w:style>
  <w:style w:type="character" w:customStyle="1" w:styleId="ZkladntextChar">
    <w:name w:val="Základný text Char"/>
    <w:basedOn w:val="Predvolenpsmoodseku"/>
    <w:link w:val="Zkladntext"/>
    <w:uiPriority w:val="99"/>
    <w:rsid w:val="00AE7452"/>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uiPriority w:val="99"/>
    <w:unhideWhenUsed/>
    <w:rsid w:val="00AE7452"/>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AE7452"/>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360038"/>
    <w:rPr>
      <w:rFonts w:ascii="Tahoma" w:hAnsi="Tahoma" w:cs="Tahoma"/>
      <w:sz w:val="16"/>
      <w:szCs w:val="16"/>
    </w:rPr>
  </w:style>
  <w:style w:type="character" w:customStyle="1" w:styleId="TextbublinyChar">
    <w:name w:val="Text bubliny Char"/>
    <w:basedOn w:val="Predvolenpsmoodseku"/>
    <w:link w:val="Textbubliny"/>
    <w:uiPriority w:val="99"/>
    <w:semiHidden/>
    <w:rsid w:val="00360038"/>
    <w:rPr>
      <w:rFonts w:ascii="Tahoma" w:eastAsia="Times New Roman" w:hAnsi="Tahoma" w:cs="Tahoma"/>
      <w:sz w:val="16"/>
      <w:szCs w:val="16"/>
      <w:lang w:eastAsia="sk-SK"/>
    </w:rPr>
  </w:style>
  <w:style w:type="table" w:styleId="Mriekatabuky">
    <w:name w:val="Table Grid"/>
    <w:basedOn w:val="Normlnatabuka"/>
    <w:uiPriority w:val="59"/>
    <w:rsid w:val="00883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AF14D6"/>
    <w:pPr>
      <w:tabs>
        <w:tab w:val="center" w:pos="4536"/>
        <w:tab w:val="right" w:pos="9072"/>
      </w:tabs>
    </w:pPr>
  </w:style>
  <w:style w:type="character" w:customStyle="1" w:styleId="PtaChar">
    <w:name w:val="Päta Char"/>
    <w:basedOn w:val="Predvolenpsmoodseku"/>
    <w:link w:val="Pta"/>
    <w:uiPriority w:val="99"/>
    <w:rsid w:val="00AF14D6"/>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4D0077"/>
    <w:rPr>
      <w:rFonts w:asciiTheme="majorHAnsi" w:eastAsiaTheme="majorEastAsia" w:hAnsiTheme="majorHAnsi" w:cstheme="majorBidi"/>
      <w:b/>
      <w:bCs/>
      <w:color w:val="365F91" w:themeColor="accent1" w:themeShade="BF"/>
      <w:sz w:val="28"/>
      <w:szCs w:val="28"/>
      <w:lang w:eastAsia="sk-SK"/>
    </w:rPr>
  </w:style>
  <w:style w:type="character" w:customStyle="1" w:styleId="Nadpis2Char">
    <w:name w:val="Nadpis 2 Char"/>
    <w:basedOn w:val="Predvolenpsmoodseku"/>
    <w:link w:val="Nadpis2"/>
    <w:uiPriority w:val="9"/>
    <w:semiHidden/>
    <w:rsid w:val="004D0077"/>
    <w:rPr>
      <w:rFonts w:asciiTheme="majorHAnsi" w:eastAsiaTheme="majorEastAsia" w:hAnsiTheme="majorHAnsi" w:cstheme="majorBidi"/>
      <w:b/>
      <w:bCs/>
      <w:color w:val="4F81BD" w:themeColor="accent1"/>
      <w:sz w:val="26"/>
      <w:szCs w:val="26"/>
      <w:lang w:eastAsia="sk-SK"/>
    </w:rPr>
  </w:style>
  <w:style w:type="character" w:customStyle="1" w:styleId="Nadpis4Char">
    <w:name w:val="Nadpis 4 Char"/>
    <w:basedOn w:val="Predvolenpsmoodseku"/>
    <w:link w:val="Nadpis4"/>
    <w:uiPriority w:val="9"/>
    <w:rsid w:val="004D0077"/>
    <w:rPr>
      <w:rFonts w:asciiTheme="majorHAnsi" w:eastAsiaTheme="majorEastAsia" w:hAnsiTheme="majorHAnsi" w:cstheme="majorBidi"/>
      <w:b/>
      <w:bCs/>
      <w:i/>
      <w:iCs/>
      <w:color w:val="4F81BD" w:themeColor="accent1"/>
      <w:sz w:val="24"/>
      <w:szCs w:val="24"/>
      <w:lang w:eastAsia="sk-SK"/>
    </w:rPr>
  </w:style>
  <w:style w:type="paragraph" w:styleId="Zarkazkladnhotextu3">
    <w:name w:val="Body Text Indent 3"/>
    <w:basedOn w:val="Normlny"/>
    <w:link w:val="Zarkazkladnhotextu3Char"/>
    <w:uiPriority w:val="99"/>
    <w:semiHidden/>
    <w:unhideWhenUsed/>
    <w:rsid w:val="004D0077"/>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4D0077"/>
    <w:rPr>
      <w:rFonts w:ascii="Times New Roman" w:eastAsia="Times New Roman" w:hAnsi="Times New Roman" w:cs="Times New Roman"/>
      <w:sz w:val="16"/>
      <w:szCs w:val="16"/>
      <w:lang w:eastAsia="sk-SK"/>
    </w:rPr>
  </w:style>
  <w:style w:type="paragraph" w:customStyle="1" w:styleId="Default">
    <w:name w:val="Default"/>
    <w:rsid w:val="009949B7"/>
    <w:pPr>
      <w:widowControl w:val="0"/>
      <w:suppressAutoHyphens/>
      <w:spacing w:after="0" w:line="240" w:lineRule="auto"/>
    </w:pPr>
    <w:rPr>
      <w:rFonts w:ascii="Times New Roman" w:eastAsia="Arial" w:hAnsi="Times New Roman" w:cs="Times New Roman"/>
      <w:kern w:val="1"/>
      <w:sz w:val="20"/>
      <w:szCs w:val="20"/>
      <w:lang w:eastAsia="ar-SA"/>
    </w:rPr>
  </w:style>
  <w:style w:type="paragraph" w:customStyle="1" w:styleId="Zkladntext1">
    <w:name w:val="Základný text1"/>
    <w:basedOn w:val="Default"/>
    <w:next w:val="Default"/>
    <w:rsid w:val="009949B7"/>
    <w:pPr>
      <w:widowControl/>
      <w:suppressAutoHyphens w:val="0"/>
    </w:pPr>
    <w:rPr>
      <w:rFonts w:ascii="Arial" w:hAnsi="Arial"/>
      <w:sz w:val="24"/>
      <w:lang w:val="en-AU"/>
    </w:rPr>
  </w:style>
  <w:style w:type="paragraph" w:customStyle="1" w:styleId="Normln1">
    <w:name w:val="Normální1"/>
    <w:basedOn w:val="Normlny"/>
    <w:rsid w:val="009949B7"/>
    <w:pPr>
      <w:widowControl w:val="0"/>
    </w:pPr>
    <w:rPr>
      <w:rFonts w:ascii="Arial" w:hAnsi="Arial"/>
      <w:color w:val="000000"/>
      <w:kern w:val="1"/>
      <w:szCs w:val="20"/>
      <w:lang w:eastAsia="ar-SA"/>
    </w:rPr>
  </w:style>
  <w:style w:type="character" w:customStyle="1" w:styleId="st">
    <w:name w:val="st"/>
    <w:basedOn w:val="Predvolenpsmoodseku"/>
    <w:rsid w:val="0088178D"/>
  </w:style>
  <w:style w:type="character" w:customStyle="1" w:styleId="ra">
    <w:name w:val="ra"/>
    <w:basedOn w:val="Predvolenpsmoodseku"/>
    <w:rsid w:val="00DC4D01"/>
  </w:style>
  <w:style w:type="character" w:customStyle="1" w:styleId="Nadpis5Char">
    <w:name w:val="Nadpis 5 Char"/>
    <w:basedOn w:val="Predvolenpsmoodseku"/>
    <w:link w:val="Nadpis5"/>
    <w:uiPriority w:val="9"/>
    <w:semiHidden/>
    <w:rsid w:val="0051287D"/>
    <w:rPr>
      <w:rFonts w:asciiTheme="majorHAnsi" w:eastAsiaTheme="majorEastAsia" w:hAnsiTheme="majorHAnsi" w:cstheme="majorBidi"/>
      <w:color w:val="365F91" w:themeColor="accent1" w:themeShade="BF"/>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6518">
      <w:bodyDiv w:val="1"/>
      <w:marLeft w:val="0"/>
      <w:marRight w:val="0"/>
      <w:marTop w:val="0"/>
      <w:marBottom w:val="0"/>
      <w:divBdr>
        <w:top w:val="none" w:sz="0" w:space="0" w:color="auto"/>
        <w:left w:val="none" w:sz="0" w:space="0" w:color="auto"/>
        <w:bottom w:val="none" w:sz="0" w:space="0" w:color="auto"/>
        <w:right w:val="none" w:sz="0" w:space="0" w:color="auto"/>
      </w:divBdr>
    </w:div>
    <w:div w:id="208616290">
      <w:bodyDiv w:val="1"/>
      <w:marLeft w:val="0"/>
      <w:marRight w:val="0"/>
      <w:marTop w:val="0"/>
      <w:marBottom w:val="0"/>
      <w:divBdr>
        <w:top w:val="none" w:sz="0" w:space="0" w:color="auto"/>
        <w:left w:val="none" w:sz="0" w:space="0" w:color="auto"/>
        <w:bottom w:val="none" w:sz="0" w:space="0" w:color="auto"/>
        <w:right w:val="none" w:sz="0" w:space="0" w:color="auto"/>
      </w:divBdr>
    </w:div>
    <w:div w:id="155395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v.enem.pl/sk/4500000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22D2D-57CE-41B3-9847-B4D8CFA6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1290</Words>
  <Characters>7353</Characters>
  <Application>Microsoft Office Word</Application>
  <DocSecurity>0</DocSecurity>
  <Lines>61</Lines>
  <Paragraphs>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vlado fricky</cp:lastModifiedBy>
  <cp:revision>4</cp:revision>
  <cp:lastPrinted>2020-02-10T07:54:00Z</cp:lastPrinted>
  <dcterms:created xsi:type="dcterms:W3CDTF">2020-05-28T09:53:00Z</dcterms:created>
  <dcterms:modified xsi:type="dcterms:W3CDTF">2020-06-02T07:33:00Z</dcterms:modified>
</cp:coreProperties>
</file>